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4F44F" w14:textId="30970CD7" w:rsidR="004846E6" w:rsidRPr="00122AF4" w:rsidRDefault="004846E6" w:rsidP="00122AF4">
      <w:pPr>
        <w:rPr>
          <w:rFonts w:cs="Arial"/>
          <w:b/>
          <w:bCs/>
          <w:color w:val="5B5B5F"/>
          <w:sz w:val="32"/>
          <w:szCs w:val="32"/>
        </w:rPr>
      </w:pPr>
    </w:p>
    <w:p w14:paraId="7F7D4267" w14:textId="77777777" w:rsidR="004846E6" w:rsidRPr="00122AF4" w:rsidRDefault="004846E6" w:rsidP="00122AF4">
      <w:pPr>
        <w:jc w:val="center"/>
        <w:rPr>
          <w:rFonts w:cs="Arial"/>
          <w:b/>
          <w:bCs/>
          <w:color w:val="5B5B5F"/>
          <w:sz w:val="2"/>
          <w:szCs w:val="2"/>
        </w:rPr>
      </w:pPr>
    </w:p>
    <w:p w14:paraId="4545E13A" w14:textId="7895DE13" w:rsidR="004846E6" w:rsidRPr="00D95F9B" w:rsidRDefault="00D95F9B" w:rsidP="00122AF4">
      <w:pPr>
        <w:jc w:val="center"/>
        <w:rPr>
          <w:rFonts w:ascii="Times New Roman" w:hAnsi="Times New Roman" w:cs="Times New Roman"/>
          <w:b/>
          <w:bCs/>
          <w:i/>
          <w:iCs/>
          <w:noProof/>
          <w:sz w:val="32"/>
          <w:szCs w:val="32"/>
        </w:rPr>
      </w:pPr>
      <w:bookmarkStart w:id="0" w:name="_Hlk160718475"/>
      <w:r w:rsidRPr="00D95F9B">
        <w:rPr>
          <w:rFonts w:ascii="Times New Roman" w:hAnsi="Times New Roman" w:cs="Times New Roman"/>
          <w:b/>
          <w:bCs/>
          <w:sz w:val="32"/>
          <w:szCs w:val="32"/>
        </w:rPr>
        <w:t xml:space="preserve">MINUTA DO </w:t>
      </w:r>
      <w:r w:rsidR="00122AF4" w:rsidRPr="00D95F9B">
        <w:rPr>
          <w:rFonts w:ascii="Times New Roman" w:hAnsi="Times New Roman" w:cs="Times New Roman"/>
          <w:b/>
          <w:bCs/>
          <w:sz w:val="32"/>
          <w:szCs w:val="32"/>
        </w:rPr>
        <w:t>AVISO DE</w:t>
      </w:r>
      <w:r w:rsidR="00122AF4" w:rsidRPr="00D95F9B">
        <w:rPr>
          <w:rFonts w:ascii="Times New Roman" w:hAnsi="Times New Roman" w:cs="Times New Roman"/>
          <w:b/>
          <w:bCs/>
          <w:i/>
          <w:iCs/>
          <w:noProof/>
          <w:sz w:val="32"/>
          <w:szCs w:val="32"/>
        </w:rPr>
        <w:t xml:space="preserve"> </w:t>
      </w:r>
      <w:r w:rsidR="00122AF4" w:rsidRPr="00D95F9B">
        <w:rPr>
          <w:rFonts w:ascii="Times New Roman" w:hAnsi="Times New Roman" w:cs="Times New Roman"/>
          <w:b/>
          <w:bCs/>
          <w:sz w:val="32"/>
          <w:szCs w:val="32"/>
        </w:rPr>
        <w:t>DISPENSA</w:t>
      </w:r>
      <w:r w:rsidR="00122AF4" w:rsidRPr="00D95F9B">
        <w:rPr>
          <w:rFonts w:ascii="Times New Roman" w:hAnsi="Times New Roman" w:cs="Times New Roman"/>
          <w:b/>
          <w:bCs/>
          <w:i/>
          <w:iCs/>
          <w:noProof/>
          <w:sz w:val="32"/>
          <w:szCs w:val="32"/>
        </w:rPr>
        <w:t xml:space="preserve"> </w:t>
      </w:r>
      <w:r w:rsidR="00122AF4" w:rsidRPr="00D95F9B">
        <w:rPr>
          <w:rFonts w:ascii="Times New Roman" w:hAnsi="Times New Roman" w:cs="Times New Roman"/>
          <w:b/>
          <w:bCs/>
          <w:sz w:val="32"/>
          <w:szCs w:val="32"/>
        </w:rPr>
        <w:t>ELETRÔNICA</w:t>
      </w:r>
    </w:p>
    <w:p w14:paraId="24DE4237" w14:textId="5150C9E1" w:rsidR="004846E6" w:rsidRPr="00122AF4" w:rsidRDefault="004846E6" w:rsidP="00122AF4">
      <w:pPr>
        <w:jc w:val="center"/>
        <w:rPr>
          <w:rFonts w:ascii="Times New Roman" w:hAnsi="Times New Roman" w:cs="Times New Roman"/>
          <w:b/>
          <w:bCs/>
          <w:i/>
          <w:iCs/>
          <w:sz w:val="24"/>
        </w:rPr>
      </w:pPr>
      <w:r w:rsidRPr="00122AF4">
        <w:rPr>
          <w:rFonts w:ascii="Times New Roman" w:hAnsi="Times New Roman" w:cs="Times New Roman"/>
          <w:b/>
          <w:bCs/>
          <w:i/>
          <w:iCs/>
          <w:sz w:val="24"/>
        </w:rPr>
        <w:t>XXX/202</w:t>
      </w:r>
      <w:r w:rsidR="00EB2944">
        <w:rPr>
          <w:rFonts w:ascii="Times New Roman" w:hAnsi="Times New Roman" w:cs="Times New Roman"/>
          <w:b/>
          <w:bCs/>
          <w:i/>
          <w:iCs/>
          <w:sz w:val="24"/>
        </w:rPr>
        <w:t>4</w:t>
      </w:r>
    </w:p>
    <w:p w14:paraId="7BD95B99" w14:textId="77777777" w:rsidR="004846E6" w:rsidRPr="00122AF4" w:rsidRDefault="004846E6" w:rsidP="004846E6">
      <w:pPr>
        <w:spacing w:line="259" w:lineRule="auto"/>
        <w:rPr>
          <w:rFonts w:cs="Arial"/>
          <w:b/>
          <w:bCs/>
          <w:sz w:val="28"/>
          <w:szCs w:val="28"/>
        </w:rPr>
      </w:pPr>
    </w:p>
    <w:p w14:paraId="5C9C0A1F" w14:textId="1ACDCC47" w:rsidR="004846E6" w:rsidRPr="00122AF4" w:rsidRDefault="004846E6" w:rsidP="004846E6">
      <w:pPr>
        <w:spacing w:line="259" w:lineRule="auto"/>
        <w:rPr>
          <w:rFonts w:cs="Arial"/>
          <w:b/>
          <w:bCs/>
          <w:sz w:val="24"/>
        </w:rPr>
      </w:pPr>
      <w:r w:rsidRPr="00122AF4">
        <w:rPr>
          <w:rFonts w:cs="Arial"/>
          <w:b/>
          <w:bCs/>
          <w:sz w:val="24"/>
        </w:rPr>
        <w:t xml:space="preserve">CONTRATANTE </w:t>
      </w:r>
    </w:p>
    <w:p w14:paraId="693D25BE" w14:textId="77777777" w:rsidR="004846E6" w:rsidRPr="00122AF4" w:rsidRDefault="004846E6" w:rsidP="004846E6">
      <w:pPr>
        <w:rPr>
          <w:rFonts w:cs="Arial"/>
          <w:b/>
          <w:bCs/>
          <w:sz w:val="22"/>
          <w:szCs w:val="22"/>
        </w:rPr>
      </w:pPr>
      <w:r w:rsidRPr="00122AF4">
        <w:rPr>
          <w:rFonts w:cs="Arial"/>
          <w:b/>
          <w:bCs/>
          <w:sz w:val="22"/>
          <w:szCs w:val="22"/>
        </w:rPr>
        <w:t>__________________________</w:t>
      </w:r>
    </w:p>
    <w:p w14:paraId="69DDEC19" w14:textId="77777777" w:rsidR="004846E6" w:rsidRPr="00122AF4" w:rsidRDefault="004846E6" w:rsidP="004846E6">
      <w:pPr>
        <w:rPr>
          <w:rFonts w:cs="Arial"/>
          <w:sz w:val="24"/>
        </w:rPr>
      </w:pPr>
    </w:p>
    <w:p w14:paraId="01B76183" w14:textId="77777777" w:rsidR="004846E6" w:rsidRPr="00122AF4" w:rsidRDefault="004846E6" w:rsidP="004846E6">
      <w:pPr>
        <w:rPr>
          <w:rFonts w:cs="Arial"/>
          <w:b/>
          <w:bCs/>
          <w:sz w:val="16"/>
          <w:szCs w:val="16"/>
        </w:rPr>
      </w:pPr>
      <w:r w:rsidRPr="00122AF4">
        <w:rPr>
          <w:rFonts w:cs="Arial"/>
          <w:b/>
          <w:bCs/>
          <w:sz w:val="24"/>
        </w:rPr>
        <w:t>OBJETO</w:t>
      </w:r>
    </w:p>
    <w:p w14:paraId="73249DAD" w14:textId="77777777" w:rsidR="004846E6" w:rsidRPr="00122AF4" w:rsidRDefault="004846E6" w:rsidP="004846E6">
      <w:pPr>
        <w:rPr>
          <w:rFonts w:cs="Arial"/>
          <w:b/>
          <w:bCs/>
          <w:szCs w:val="20"/>
        </w:rPr>
      </w:pPr>
      <w:r w:rsidRPr="00122AF4">
        <w:rPr>
          <w:rFonts w:cs="Arial"/>
          <w:b/>
          <w:bCs/>
          <w:szCs w:val="20"/>
        </w:rPr>
        <w:t>________________</w:t>
      </w:r>
    </w:p>
    <w:p w14:paraId="5EC1F3CE" w14:textId="77777777" w:rsidR="004846E6" w:rsidRPr="00122AF4" w:rsidRDefault="004846E6" w:rsidP="004846E6">
      <w:pPr>
        <w:rPr>
          <w:rFonts w:cs="Arial"/>
          <w:sz w:val="24"/>
        </w:rPr>
      </w:pPr>
    </w:p>
    <w:p w14:paraId="51B2FD47" w14:textId="77777777" w:rsidR="004846E6" w:rsidRPr="00122AF4" w:rsidRDefault="004846E6" w:rsidP="004846E6">
      <w:pPr>
        <w:rPr>
          <w:rFonts w:cs="Arial"/>
          <w:b/>
          <w:bCs/>
          <w:sz w:val="24"/>
        </w:rPr>
      </w:pPr>
      <w:r w:rsidRPr="00122AF4">
        <w:rPr>
          <w:rFonts w:cs="Arial"/>
          <w:b/>
          <w:bCs/>
          <w:sz w:val="24"/>
        </w:rPr>
        <w:t>VALOR TOTAL DA CONTRATAÇÃO</w:t>
      </w:r>
    </w:p>
    <w:p w14:paraId="5AAB65A8" w14:textId="77777777" w:rsidR="004846E6" w:rsidRPr="00122AF4" w:rsidRDefault="004846E6" w:rsidP="004846E6">
      <w:pPr>
        <w:rPr>
          <w:rFonts w:cs="Arial"/>
          <w:b/>
          <w:bCs/>
          <w:sz w:val="22"/>
          <w:szCs w:val="22"/>
        </w:rPr>
      </w:pPr>
      <w:r w:rsidRPr="00122AF4">
        <w:rPr>
          <w:rFonts w:cs="Arial"/>
          <w:b/>
          <w:bCs/>
          <w:sz w:val="22"/>
          <w:szCs w:val="22"/>
        </w:rPr>
        <w:t>R$ _________________</w:t>
      </w:r>
    </w:p>
    <w:p w14:paraId="7C67C834" w14:textId="77777777" w:rsidR="004846E6" w:rsidRPr="00122AF4" w:rsidRDefault="004846E6" w:rsidP="004846E6">
      <w:pPr>
        <w:rPr>
          <w:rFonts w:cs="Arial"/>
          <w:sz w:val="24"/>
        </w:rPr>
      </w:pPr>
    </w:p>
    <w:p w14:paraId="34785B7E" w14:textId="77777777" w:rsidR="004846E6" w:rsidRPr="00122AF4" w:rsidRDefault="004846E6" w:rsidP="004846E6">
      <w:pPr>
        <w:rPr>
          <w:rFonts w:cs="Arial"/>
          <w:b/>
          <w:bCs/>
          <w:sz w:val="24"/>
        </w:rPr>
      </w:pPr>
      <w:r w:rsidRPr="00122AF4">
        <w:rPr>
          <w:rFonts w:cs="Arial"/>
          <w:b/>
          <w:bCs/>
          <w:sz w:val="24"/>
        </w:rPr>
        <w:t xml:space="preserve">PERÍODO DE PROPOSTAS </w:t>
      </w:r>
    </w:p>
    <w:p w14:paraId="085ABA22" w14:textId="685B4676" w:rsidR="004846E6" w:rsidRPr="00122AF4" w:rsidRDefault="004846E6" w:rsidP="004846E6">
      <w:pPr>
        <w:rPr>
          <w:rFonts w:cs="Arial"/>
          <w:sz w:val="22"/>
          <w:szCs w:val="22"/>
        </w:rPr>
      </w:pPr>
      <w:r w:rsidRPr="00122AF4">
        <w:rPr>
          <w:rFonts w:cs="Arial"/>
          <w:sz w:val="22"/>
          <w:szCs w:val="22"/>
        </w:rPr>
        <w:t xml:space="preserve">De ___/___/____ às </w:t>
      </w:r>
      <w:r w:rsidR="00122AF4">
        <w:rPr>
          <w:rFonts w:cs="Arial"/>
          <w:b/>
          <w:bCs/>
          <w:sz w:val="22"/>
          <w:szCs w:val="22"/>
        </w:rPr>
        <w:t xml:space="preserve">X </w:t>
      </w:r>
      <w:r w:rsidRPr="00122AF4">
        <w:rPr>
          <w:rFonts w:cs="Arial"/>
          <w:b/>
          <w:bCs/>
          <w:sz w:val="22"/>
          <w:szCs w:val="22"/>
        </w:rPr>
        <w:t>h</w:t>
      </w:r>
      <w:r w:rsidRPr="00122AF4">
        <w:rPr>
          <w:rFonts w:cs="Arial"/>
          <w:sz w:val="22"/>
          <w:szCs w:val="22"/>
        </w:rPr>
        <w:t xml:space="preserve"> </w:t>
      </w:r>
    </w:p>
    <w:p w14:paraId="1BA35729" w14:textId="15047DD0" w:rsidR="004846E6" w:rsidRPr="00122AF4" w:rsidRDefault="004846E6" w:rsidP="004846E6">
      <w:pPr>
        <w:rPr>
          <w:rFonts w:cs="Arial"/>
          <w:sz w:val="22"/>
          <w:szCs w:val="22"/>
        </w:rPr>
      </w:pPr>
      <w:r w:rsidRPr="00122AF4">
        <w:rPr>
          <w:rFonts w:cs="Arial"/>
          <w:sz w:val="22"/>
          <w:szCs w:val="22"/>
        </w:rPr>
        <w:t xml:space="preserve">Até ___/___/____ às </w:t>
      </w:r>
      <w:r w:rsidR="00122AF4">
        <w:rPr>
          <w:rFonts w:cs="Arial"/>
          <w:b/>
          <w:bCs/>
          <w:sz w:val="22"/>
          <w:szCs w:val="22"/>
        </w:rPr>
        <w:t xml:space="preserve">X </w:t>
      </w:r>
      <w:r w:rsidRPr="00122AF4">
        <w:rPr>
          <w:rFonts w:cs="Arial"/>
          <w:b/>
          <w:bCs/>
          <w:sz w:val="22"/>
          <w:szCs w:val="22"/>
        </w:rPr>
        <w:t>h</w:t>
      </w:r>
    </w:p>
    <w:p w14:paraId="64538B32" w14:textId="77777777" w:rsidR="004846E6" w:rsidRPr="00122AF4" w:rsidRDefault="004846E6" w:rsidP="004846E6">
      <w:pPr>
        <w:rPr>
          <w:rFonts w:cs="Arial"/>
          <w:sz w:val="24"/>
        </w:rPr>
      </w:pPr>
    </w:p>
    <w:p w14:paraId="740FEC0E" w14:textId="77777777" w:rsidR="004846E6" w:rsidRPr="00122AF4" w:rsidRDefault="004846E6" w:rsidP="004846E6">
      <w:pPr>
        <w:rPr>
          <w:rFonts w:cs="Arial"/>
          <w:b/>
          <w:bCs/>
          <w:sz w:val="24"/>
        </w:rPr>
      </w:pPr>
      <w:r w:rsidRPr="00122AF4">
        <w:rPr>
          <w:rFonts w:cs="Arial"/>
          <w:b/>
          <w:bCs/>
          <w:sz w:val="24"/>
        </w:rPr>
        <w:t>PERÍODO DE LANCES</w:t>
      </w:r>
    </w:p>
    <w:p w14:paraId="21DFCEB2" w14:textId="1A79685B" w:rsidR="004846E6" w:rsidRPr="00122AF4" w:rsidRDefault="004846E6" w:rsidP="004846E6">
      <w:pPr>
        <w:rPr>
          <w:rFonts w:cs="Arial"/>
          <w:sz w:val="22"/>
          <w:szCs w:val="22"/>
        </w:rPr>
      </w:pPr>
      <w:r w:rsidRPr="00122AF4">
        <w:rPr>
          <w:rFonts w:cs="Arial"/>
          <w:sz w:val="22"/>
          <w:szCs w:val="22"/>
        </w:rPr>
        <w:t xml:space="preserve">De </w:t>
      </w:r>
      <w:r w:rsidRPr="00122AF4">
        <w:rPr>
          <w:rFonts w:cs="Arial"/>
          <w:b/>
          <w:bCs/>
          <w:sz w:val="22"/>
          <w:szCs w:val="22"/>
        </w:rPr>
        <w:t xml:space="preserve">__/__/202_ </w:t>
      </w:r>
      <w:r w:rsidRPr="00122AF4">
        <w:rPr>
          <w:rFonts w:cs="Arial"/>
          <w:sz w:val="22"/>
          <w:szCs w:val="22"/>
        </w:rPr>
        <w:t xml:space="preserve">às </w:t>
      </w:r>
      <w:r w:rsidR="00122AF4">
        <w:rPr>
          <w:rFonts w:cs="Arial"/>
          <w:b/>
          <w:bCs/>
          <w:sz w:val="22"/>
          <w:szCs w:val="22"/>
        </w:rPr>
        <w:t xml:space="preserve">X </w:t>
      </w:r>
      <w:r w:rsidRPr="00122AF4">
        <w:rPr>
          <w:rFonts w:cs="Arial"/>
          <w:b/>
          <w:bCs/>
          <w:sz w:val="22"/>
          <w:szCs w:val="22"/>
        </w:rPr>
        <w:t>h</w:t>
      </w:r>
    </w:p>
    <w:p w14:paraId="22095503" w14:textId="57055769" w:rsidR="004846E6" w:rsidRPr="00122AF4" w:rsidRDefault="004846E6" w:rsidP="004846E6">
      <w:pPr>
        <w:rPr>
          <w:rFonts w:cs="Arial"/>
          <w:sz w:val="24"/>
        </w:rPr>
      </w:pPr>
      <w:r w:rsidRPr="00122AF4">
        <w:rPr>
          <w:rFonts w:cs="Arial"/>
          <w:sz w:val="22"/>
          <w:szCs w:val="22"/>
        </w:rPr>
        <w:t>Até __</w:t>
      </w:r>
      <w:r w:rsidRPr="00122AF4">
        <w:rPr>
          <w:rFonts w:cs="Arial"/>
          <w:b/>
          <w:bCs/>
          <w:sz w:val="22"/>
          <w:szCs w:val="22"/>
        </w:rPr>
        <w:t xml:space="preserve">/__/202_ </w:t>
      </w:r>
      <w:r w:rsidRPr="00122AF4">
        <w:rPr>
          <w:rFonts w:cs="Arial"/>
          <w:sz w:val="22"/>
          <w:szCs w:val="22"/>
        </w:rPr>
        <w:t xml:space="preserve">às </w:t>
      </w:r>
      <w:r w:rsidR="00122AF4">
        <w:rPr>
          <w:rFonts w:cs="Arial"/>
          <w:b/>
          <w:bCs/>
          <w:sz w:val="22"/>
          <w:szCs w:val="22"/>
        </w:rPr>
        <w:t xml:space="preserve">X </w:t>
      </w:r>
      <w:r w:rsidRPr="00122AF4">
        <w:rPr>
          <w:rFonts w:cs="Arial"/>
          <w:b/>
          <w:bCs/>
          <w:sz w:val="22"/>
          <w:szCs w:val="22"/>
        </w:rPr>
        <w:t>h</w:t>
      </w:r>
    </w:p>
    <w:p w14:paraId="5B0F1F77" w14:textId="77777777" w:rsidR="004846E6" w:rsidRPr="00122AF4" w:rsidRDefault="004846E6" w:rsidP="004846E6">
      <w:pPr>
        <w:rPr>
          <w:rFonts w:cs="Arial"/>
          <w:b/>
          <w:bCs/>
          <w:sz w:val="24"/>
        </w:rPr>
      </w:pPr>
    </w:p>
    <w:bookmarkEnd w:id="0"/>
    <w:p w14:paraId="7FFC9A1C" w14:textId="7850B7EE" w:rsidR="004846E6" w:rsidRDefault="004846E6" w:rsidP="004846E6">
      <w:pPr>
        <w:spacing w:after="160" w:line="259" w:lineRule="auto"/>
        <w:rPr>
          <w:rFonts w:ascii="Rawline" w:hAnsi="Rawline" w:cs="Arial"/>
          <w:color w:val="FF0000"/>
          <w:sz w:val="22"/>
          <w:szCs w:val="22"/>
        </w:rPr>
      </w:pPr>
    </w:p>
    <w:p w14:paraId="4BAD212B" w14:textId="77777777" w:rsidR="009F3F1C" w:rsidRPr="00AF46E0" w:rsidRDefault="009F3F1C" w:rsidP="004846E6">
      <w:pPr>
        <w:spacing w:after="160" w:line="259" w:lineRule="auto"/>
        <w:rPr>
          <w:rFonts w:ascii="Rawline" w:hAnsi="Rawline" w:cs="Arial"/>
          <w:color w:val="FF0000"/>
          <w:sz w:val="22"/>
          <w:szCs w:val="22"/>
        </w:rPr>
      </w:pPr>
    </w:p>
    <w:sdt>
      <w:sdtPr>
        <w:rPr>
          <w:rFonts w:ascii="Arial" w:eastAsia="Times New Roman" w:hAnsi="Arial" w:cs="Arial"/>
          <w:color w:val="auto"/>
          <w:sz w:val="22"/>
          <w:szCs w:val="22"/>
        </w:rPr>
        <w:id w:val="-615513808"/>
        <w:docPartObj>
          <w:docPartGallery w:val="Table of Contents"/>
          <w:docPartUnique/>
        </w:docPartObj>
      </w:sdtPr>
      <w:sdtEndPr>
        <w:rPr>
          <w:b/>
          <w:bCs/>
        </w:rPr>
      </w:sdtEndPr>
      <w:sdtContent>
        <w:p w14:paraId="18B131CA" w14:textId="77777777" w:rsidR="004846E6" w:rsidRDefault="004846E6" w:rsidP="004846E6">
          <w:pPr>
            <w:pStyle w:val="CabealhodoSumrio"/>
            <w:rPr>
              <w:rFonts w:ascii="Arial" w:hAnsi="Arial" w:cs="Arial"/>
              <w:sz w:val="22"/>
              <w:szCs w:val="22"/>
            </w:rPr>
          </w:pPr>
          <w:r w:rsidRPr="00122AF4">
            <w:rPr>
              <w:rFonts w:ascii="Arial" w:hAnsi="Arial" w:cs="Arial"/>
              <w:color w:val="auto"/>
              <w:sz w:val="22"/>
              <w:szCs w:val="22"/>
            </w:rPr>
            <w:t>Sumário</w:t>
          </w:r>
        </w:p>
        <w:p w14:paraId="60CFD18C" w14:textId="77777777" w:rsidR="004846E6" w:rsidRPr="00E5012C" w:rsidRDefault="004846E6" w:rsidP="004846E6"/>
        <w:p w14:paraId="1FA6C66C" w14:textId="62B6188D" w:rsidR="004846E6" w:rsidRPr="00E5012C" w:rsidRDefault="004846E6" w:rsidP="004846E6">
          <w:pPr>
            <w:pStyle w:val="Sumrio1"/>
            <w:tabs>
              <w:tab w:val="left" w:pos="440"/>
              <w:tab w:val="right" w:leader="dot" w:pos="9736"/>
            </w:tabs>
            <w:rPr>
              <w:rFonts w:eastAsiaTheme="minorEastAsia" w:cs="Arial"/>
              <w:noProof/>
              <w:sz w:val="22"/>
              <w:szCs w:val="22"/>
            </w:rPr>
          </w:pPr>
          <w:r w:rsidRPr="00E5012C">
            <w:rPr>
              <w:rFonts w:cs="Arial"/>
              <w:sz w:val="22"/>
              <w:szCs w:val="22"/>
            </w:rPr>
            <w:fldChar w:fldCharType="begin"/>
          </w:r>
          <w:r w:rsidRPr="00E5012C">
            <w:rPr>
              <w:rFonts w:cs="Arial"/>
              <w:sz w:val="22"/>
              <w:szCs w:val="22"/>
            </w:rPr>
            <w:instrText xml:space="preserve"> TOC \o "1-3" \h \z \u </w:instrText>
          </w:r>
          <w:r w:rsidRPr="00E5012C">
            <w:rPr>
              <w:rFonts w:cs="Arial"/>
              <w:sz w:val="22"/>
              <w:szCs w:val="22"/>
            </w:rPr>
            <w:fldChar w:fldCharType="separate"/>
          </w:r>
          <w:hyperlink w:anchor="_Toc104906818" w:history="1">
            <w:r w:rsidRPr="00E5012C">
              <w:rPr>
                <w:rStyle w:val="Hyperlink"/>
                <w:rFonts w:eastAsia="Calibri" w:cs="Arial"/>
                <w:b/>
                <w:noProof/>
                <w:sz w:val="22"/>
                <w:szCs w:val="22"/>
              </w:rPr>
              <w:t>1.</w:t>
            </w:r>
            <w:r w:rsidRPr="00E5012C">
              <w:rPr>
                <w:rFonts w:eastAsiaTheme="minorEastAsia" w:cs="Arial"/>
                <w:noProof/>
                <w:sz w:val="22"/>
                <w:szCs w:val="22"/>
              </w:rPr>
              <w:tab/>
            </w:r>
            <w:r w:rsidRPr="00E5012C">
              <w:rPr>
                <w:rStyle w:val="Hyperlink"/>
                <w:rFonts w:eastAsia="Calibri" w:cs="Arial"/>
                <w:noProof/>
                <w:sz w:val="22"/>
                <w:szCs w:val="22"/>
              </w:rPr>
              <w:t>OBJETO DA CONTRATAÇÃO DIRETA</w:t>
            </w:r>
            <w:r w:rsidRPr="00E5012C">
              <w:rPr>
                <w:rFonts w:cs="Arial"/>
                <w:noProof/>
                <w:webHidden/>
                <w:sz w:val="22"/>
                <w:szCs w:val="22"/>
              </w:rPr>
              <w:tab/>
            </w:r>
            <w:r w:rsidRPr="00E5012C">
              <w:rPr>
                <w:rFonts w:cs="Arial"/>
                <w:noProof/>
                <w:webHidden/>
                <w:sz w:val="22"/>
                <w:szCs w:val="22"/>
              </w:rPr>
              <w:fldChar w:fldCharType="begin"/>
            </w:r>
            <w:r w:rsidRPr="00E5012C">
              <w:rPr>
                <w:rFonts w:cs="Arial"/>
                <w:noProof/>
                <w:webHidden/>
                <w:sz w:val="22"/>
                <w:szCs w:val="22"/>
              </w:rPr>
              <w:instrText xml:space="preserve"> PAGEREF _Toc104906818 \h </w:instrText>
            </w:r>
            <w:r w:rsidRPr="00E5012C">
              <w:rPr>
                <w:rFonts w:cs="Arial"/>
                <w:noProof/>
                <w:webHidden/>
                <w:sz w:val="22"/>
                <w:szCs w:val="22"/>
              </w:rPr>
            </w:r>
            <w:r w:rsidRPr="00E5012C">
              <w:rPr>
                <w:rFonts w:cs="Arial"/>
                <w:noProof/>
                <w:webHidden/>
                <w:sz w:val="22"/>
                <w:szCs w:val="22"/>
              </w:rPr>
              <w:fldChar w:fldCharType="separate"/>
            </w:r>
            <w:r w:rsidR="000641AC">
              <w:rPr>
                <w:rFonts w:cs="Arial"/>
                <w:noProof/>
                <w:webHidden/>
                <w:sz w:val="22"/>
                <w:szCs w:val="22"/>
              </w:rPr>
              <w:t>2</w:t>
            </w:r>
            <w:r w:rsidRPr="00E5012C">
              <w:rPr>
                <w:rFonts w:cs="Arial"/>
                <w:noProof/>
                <w:webHidden/>
                <w:sz w:val="22"/>
                <w:szCs w:val="22"/>
              </w:rPr>
              <w:fldChar w:fldCharType="end"/>
            </w:r>
          </w:hyperlink>
        </w:p>
        <w:p w14:paraId="5C16D98D" w14:textId="5B57331A" w:rsidR="004846E6" w:rsidRPr="00E5012C" w:rsidRDefault="00072A1E" w:rsidP="004846E6">
          <w:pPr>
            <w:pStyle w:val="Sumrio1"/>
            <w:tabs>
              <w:tab w:val="left" w:pos="440"/>
              <w:tab w:val="right" w:leader="dot" w:pos="9736"/>
            </w:tabs>
            <w:rPr>
              <w:rFonts w:eastAsiaTheme="minorEastAsia" w:cs="Arial"/>
              <w:noProof/>
              <w:sz w:val="22"/>
              <w:szCs w:val="22"/>
            </w:rPr>
          </w:pPr>
          <w:hyperlink w:anchor="_Toc104906819" w:history="1">
            <w:r w:rsidR="004846E6" w:rsidRPr="00E5012C">
              <w:rPr>
                <w:rStyle w:val="Hyperlink"/>
                <w:rFonts w:eastAsia="Calibri" w:cs="Arial"/>
                <w:b/>
                <w:noProof/>
                <w:sz w:val="22"/>
                <w:szCs w:val="22"/>
              </w:rPr>
              <w:t>2.</w:t>
            </w:r>
            <w:r w:rsidR="004846E6" w:rsidRPr="00E5012C">
              <w:rPr>
                <w:rFonts w:eastAsiaTheme="minorEastAsia" w:cs="Arial"/>
                <w:noProof/>
                <w:sz w:val="22"/>
                <w:szCs w:val="22"/>
              </w:rPr>
              <w:tab/>
            </w:r>
            <w:r w:rsidR="004846E6" w:rsidRPr="00E5012C">
              <w:rPr>
                <w:rStyle w:val="Hyperlink"/>
                <w:rFonts w:eastAsia="Calibri" w:cs="Arial"/>
                <w:noProof/>
                <w:sz w:val="22"/>
                <w:szCs w:val="22"/>
              </w:rPr>
              <w:t>PARTICIPAÇÃO NA DISPENSA ELETRÔNICA.</w:t>
            </w:r>
            <w:r w:rsidR="004846E6" w:rsidRPr="00E5012C">
              <w:rPr>
                <w:rFonts w:cs="Arial"/>
                <w:noProof/>
                <w:webHidden/>
                <w:sz w:val="22"/>
                <w:szCs w:val="22"/>
              </w:rPr>
              <w:tab/>
            </w:r>
            <w:r w:rsidR="004846E6" w:rsidRPr="00E5012C">
              <w:rPr>
                <w:rFonts w:cs="Arial"/>
                <w:noProof/>
                <w:webHidden/>
                <w:sz w:val="22"/>
                <w:szCs w:val="22"/>
              </w:rPr>
              <w:fldChar w:fldCharType="begin"/>
            </w:r>
            <w:r w:rsidR="004846E6" w:rsidRPr="00E5012C">
              <w:rPr>
                <w:rFonts w:cs="Arial"/>
                <w:noProof/>
                <w:webHidden/>
                <w:sz w:val="22"/>
                <w:szCs w:val="22"/>
              </w:rPr>
              <w:instrText xml:space="preserve"> PAGEREF _Toc104906819 \h </w:instrText>
            </w:r>
            <w:r w:rsidR="004846E6" w:rsidRPr="00E5012C">
              <w:rPr>
                <w:rFonts w:cs="Arial"/>
                <w:noProof/>
                <w:webHidden/>
                <w:sz w:val="22"/>
                <w:szCs w:val="22"/>
              </w:rPr>
            </w:r>
            <w:r w:rsidR="004846E6" w:rsidRPr="00E5012C">
              <w:rPr>
                <w:rFonts w:cs="Arial"/>
                <w:noProof/>
                <w:webHidden/>
                <w:sz w:val="22"/>
                <w:szCs w:val="22"/>
              </w:rPr>
              <w:fldChar w:fldCharType="separate"/>
            </w:r>
            <w:r w:rsidR="000641AC">
              <w:rPr>
                <w:rFonts w:cs="Arial"/>
                <w:noProof/>
                <w:webHidden/>
                <w:sz w:val="22"/>
                <w:szCs w:val="22"/>
              </w:rPr>
              <w:t>5</w:t>
            </w:r>
            <w:r w:rsidR="004846E6" w:rsidRPr="00E5012C">
              <w:rPr>
                <w:rFonts w:cs="Arial"/>
                <w:noProof/>
                <w:webHidden/>
                <w:sz w:val="22"/>
                <w:szCs w:val="22"/>
              </w:rPr>
              <w:fldChar w:fldCharType="end"/>
            </w:r>
          </w:hyperlink>
        </w:p>
        <w:p w14:paraId="73A4D887" w14:textId="14BE8C80" w:rsidR="004846E6" w:rsidRPr="00E5012C" w:rsidRDefault="00072A1E" w:rsidP="004846E6">
          <w:pPr>
            <w:pStyle w:val="Sumrio1"/>
            <w:tabs>
              <w:tab w:val="left" w:pos="440"/>
              <w:tab w:val="right" w:leader="dot" w:pos="9736"/>
            </w:tabs>
            <w:rPr>
              <w:rFonts w:eastAsiaTheme="minorEastAsia" w:cs="Arial"/>
              <w:noProof/>
              <w:sz w:val="22"/>
              <w:szCs w:val="22"/>
            </w:rPr>
          </w:pPr>
          <w:hyperlink w:anchor="_Toc104906820" w:history="1">
            <w:r w:rsidR="004846E6" w:rsidRPr="00E5012C">
              <w:rPr>
                <w:rStyle w:val="Hyperlink"/>
                <w:rFonts w:eastAsia="Calibri" w:cs="Arial"/>
                <w:b/>
                <w:noProof/>
                <w:sz w:val="22"/>
                <w:szCs w:val="22"/>
              </w:rPr>
              <w:t>3.</w:t>
            </w:r>
            <w:r w:rsidR="004846E6" w:rsidRPr="00E5012C">
              <w:rPr>
                <w:rFonts w:eastAsiaTheme="minorEastAsia" w:cs="Arial"/>
                <w:noProof/>
                <w:sz w:val="22"/>
                <w:szCs w:val="22"/>
              </w:rPr>
              <w:tab/>
            </w:r>
            <w:r w:rsidR="004846E6" w:rsidRPr="00E5012C">
              <w:rPr>
                <w:rStyle w:val="Hyperlink"/>
                <w:rFonts w:eastAsia="Calibri" w:cs="Arial"/>
                <w:noProof/>
                <w:sz w:val="22"/>
                <w:szCs w:val="22"/>
              </w:rPr>
              <w:t>INGRESSO NA DISPENSA ELETRÔNICA E CADASTRAMENTO DA PROPOSTA INICIAL</w:t>
            </w:r>
            <w:r w:rsidR="004846E6" w:rsidRPr="00E5012C">
              <w:rPr>
                <w:rFonts w:cs="Arial"/>
                <w:noProof/>
                <w:webHidden/>
                <w:sz w:val="22"/>
                <w:szCs w:val="22"/>
              </w:rPr>
              <w:tab/>
            </w:r>
            <w:r w:rsidR="004846E6" w:rsidRPr="00E5012C">
              <w:rPr>
                <w:rFonts w:cs="Arial"/>
                <w:noProof/>
                <w:webHidden/>
                <w:sz w:val="22"/>
                <w:szCs w:val="22"/>
              </w:rPr>
              <w:fldChar w:fldCharType="begin"/>
            </w:r>
            <w:r w:rsidR="004846E6" w:rsidRPr="00E5012C">
              <w:rPr>
                <w:rFonts w:cs="Arial"/>
                <w:noProof/>
                <w:webHidden/>
                <w:sz w:val="22"/>
                <w:szCs w:val="22"/>
              </w:rPr>
              <w:instrText xml:space="preserve"> PAGEREF _Toc104906820 \h </w:instrText>
            </w:r>
            <w:r w:rsidR="004846E6" w:rsidRPr="00E5012C">
              <w:rPr>
                <w:rFonts w:cs="Arial"/>
                <w:noProof/>
                <w:webHidden/>
                <w:sz w:val="22"/>
                <w:szCs w:val="22"/>
              </w:rPr>
            </w:r>
            <w:r w:rsidR="004846E6" w:rsidRPr="00E5012C">
              <w:rPr>
                <w:rFonts w:cs="Arial"/>
                <w:noProof/>
                <w:webHidden/>
                <w:sz w:val="22"/>
                <w:szCs w:val="22"/>
              </w:rPr>
              <w:fldChar w:fldCharType="separate"/>
            </w:r>
            <w:r w:rsidR="000641AC">
              <w:rPr>
                <w:rFonts w:cs="Arial"/>
                <w:noProof/>
                <w:webHidden/>
                <w:sz w:val="22"/>
                <w:szCs w:val="22"/>
              </w:rPr>
              <w:t>6</w:t>
            </w:r>
            <w:r w:rsidR="004846E6" w:rsidRPr="00E5012C">
              <w:rPr>
                <w:rFonts w:cs="Arial"/>
                <w:noProof/>
                <w:webHidden/>
                <w:sz w:val="22"/>
                <w:szCs w:val="22"/>
              </w:rPr>
              <w:fldChar w:fldCharType="end"/>
            </w:r>
          </w:hyperlink>
        </w:p>
        <w:p w14:paraId="161398E0" w14:textId="1E191AFE" w:rsidR="004846E6" w:rsidRPr="00E5012C" w:rsidRDefault="00072A1E" w:rsidP="004846E6">
          <w:pPr>
            <w:pStyle w:val="Sumrio1"/>
            <w:tabs>
              <w:tab w:val="left" w:pos="440"/>
              <w:tab w:val="right" w:leader="dot" w:pos="9736"/>
            </w:tabs>
            <w:rPr>
              <w:rFonts w:eastAsiaTheme="minorEastAsia" w:cs="Arial"/>
              <w:noProof/>
              <w:sz w:val="22"/>
              <w:szCs w:val="22"/>
            </w:rPr>
          </w:pPr>
          <w:hyperlink w:anchor="_Toc104906821" w:history="1">
            <w:r w:rsidR="004846E6" w:rsidRPr="00E5012C">
              <w:rPr>
                <w:rStyle w:val="Hyperlink"/>
                <w:rFonts w:eastAsia="Calibri" w:cs="Arial"/>
                <w:b/>
                <w:noProof/>
                <w:sz w:val="22"/>
                <w:szCs w:val="22"/>
              </w:rPr>
              <w:t>4.</w:t>
            </w:r>
            <w:r w:rsidR="004846E6" w:rsidRPr="00E5012C">
              <w:rPr>
                <w:rFonts w:eastAsiaTheme="minorEastAsia" w:cs="Arial"/>
                <w:noProof/>
                <w:sz w:val="22"/>
                <w:szCs w:val="22"/>
              </w:rPr>
              <w:tab/>
            </w:r>
            <w:r w:rsidR="004846E6" w:rsidRPr="00E5012C">
              <w:rPr>
                <w:rStyle w:val="Hyperlink"/>
                <w:rFonts w:eastAsia="Calibri" w:cs="Arial"/>
                <w:noProof/>
                <w:sz w:val="22"/>
                <w:szCs w:val="22"/>
              </w:rPr>
              <w:t>FASE DE LANCES</w:t>
            </w:r>
            <w:r w:rsidR="004846E6" w:rsidRPr="00E5012C">
              <w:rPr>
                <w:rFonts w:cs="Arial"/>
                <w:noProof/>
                <w:webHidden/>
                <w:sz w:val="22"/>
                <w:szCs w:val="22"/>
              </w:rPr>
              <w:tab/>
            </w:r>
            <w:r w:rsidR="004846E6" w:rsidRPr="00E5012C">
              <w:rPr>
                <w:rFonts w:cs="Arial"/>
                <w:noProof/>
                <w:webHidden/>
                <w:sz w:val="22"/>
                <w:szCs w:val="22"/>
              </w:rPr>
              <w:fldChar w:fldCharType="begin"/>
            </w:r>
            <w:r w:rsidR="004846E6" w:rsidRPr="00E5012C">
              <w:rPr>
                <w:rFonts w:cs="Arial"/>
                <w:noProof/>
                <w:webHidden/>
                <w:sz w:val="22"/>
                <w:szCs w:val="22"/>
              </w:rPr>
              <w:instrText xml:space="preserve"> PAGEREF _Toc104906821 \h </w:instrText>
            </w:r>
            <w:r w:rsidR="004846E6" w:rsidRPr="00E5012C">
              <w:rPr>
                <w:rFonts w:cs="Arial"/>
                <w:noProof/>
                <w:webHidden/>
                <w:sz w:val="22"/>
                <w:szCs w:val="22"/>
              </w:rPr>
            </w:r>
            <w:r w:rsidR="004846E6" w:rsidRPr="00E5012C">
              <w:rPr>
                <w:rFonts w:cs="Arial"/>
                <w:noProof/>
                <w:webHidden/>
                <w:sz w:val="22"/>
                <w:szCs w:val="22"/>
              </w:rPr>
              <w:fldChar w:fldCharType="separate"/>
            </w:r>
            <w:r w:rsidR="000641AC">
              <w:rPr>
                <w:rFonts w:cs="Arial"/>
                <w:noProof/>
                <w:webHidden/>
                <w:sz w:val="22"/>
                <w:szCs w:val="22"/>
              </w:rPr>
              <w:t>7</w:t>
            </w:r>
            <w:r w:rsidR="004846E6" w:rsidRPr="00E5012C">
              <w:rPr>
                <w:rFonts w:cs="Arial"/>
                <w:noProof/>
                <w:webHidden/>
                <w:sz w:val="22"/>
                <w:szCs w:val="22"/>
              </w:rPr>
              <w:fldChar w:fldCharType="end"/>
            </w:r>
          </w:hyperlink>
        </w:p>
        <w:p w14:paraId="08DC7729" w14:textId="1728C4C4" w:rsidR="004846E6" w:rsidRPr="00E5012C" w:rsidRDefault="00072A1E" w:rsidP="004846E6">
          <w:pPr>
            <w:pStyle w:val="Sumrio1"/>
            <w:tabs>
              <w:tab w:val="left" w:pos="440"/>
              <w:tab w:val="right" w:leader="dot" w:pos="9736"/>
            </w:tabs>
            <w:rPr>
              <w:rFonts w:eastAsiaTheme="minorEastAsia" w:cs="Arial"/>
              <w:noProof/>
              <w:sz w:val="22"/>
              <w:szCs w:val="22"/>
            </w:rPr>
          </w:pPr>
          <w:hyperlink w:anchor="_Toc104906822" w:history="1">
            <w:r w:rsidR="004846E6" w:rsidRPr="00E5012C">
              <w:rPr>
                <w:rStyle w:val="Hyperlink"/>
                <w:rFonts w:eastAsia="Calibri" w:cs="Arial"/>
                <w:b/>
                <w:noProof/>
                <w:sz w:val="22"/>
                <w:szCs w:val="22"/>
              </w:rPr>
              <w:t>5.</w:t>
            </w:r>
            <w:r w:rsidR="004846E6" w:rsidRPr="00E5012C">
              <w:rPr>
                <w:rFonts w:eastAsiaTheme="minorEastAsia" w:cs="Arial"/>
                <w:noProof/>
                <w:sz w:val="22"/>
                <w:szCs w:val="22"/>
              </w:rPr>
              <w:tab/>
            </w:r>
            <w:r w:rsidR="004846E6" w:rsidRPr="00E5012C">
              <w:rPr>
                <w:rStyle w:val="Hyperlink"/>
                <w:rFonts w:eastAsia="Calibri" w:cs="Arial"/>
                <w:noProof/>
                <w:sz w:val="22"/>
                <w:szCs w:val="22"/>
              </w:rPr>
              <w:t>JULGAMENTO DAS PROPOSTAS DE PREÇO</w:t>
            </w:r>
            <w:r w:rsidR="004846E6" w:rsidRPr="00E5012C">
              <w:rPr>
                <w:rFonts w:cs="Arial"/>
                <w:noProof/>
                <w:webHidden/>
                <w:sz w:val="22"/>
                <w:szCs w:val="22"/>
              </w:rPr>
              <w:tab/>
            </w:r>
            <w:r w:rsidR="004846E6" w:rsidRPr="00E5012C">
              <w:rPr>
                <w:rFonts w:cs="Arial"/>
                <w:noProof/>
                <w:webHidden/>
                <w:sz w:val="22"/>
                <w:szCs w:val="22"/>
              </w:rPr>
              <w:fldChar w:fldCharType="begin"/>
            </w:r>
            <w:r w:rsidR="004846E6" w:rsidRPr="00E5012C">
              <w:rPr>
                <w:rFonts w:cs="Arial"/>
                <w:noProof/>
                <w:webHidden/>
                <w:sz w:val="22"/>
                <w:szCs w:val="22"/>
              </w:rPr>
              <w:instrText xml:space="preserve"> PAGEREF _Toc104906822 \h </w:instrText>
            </w:r>
            <w:r w:rsidR="004846E6" w:rsidRPr="00E5012C">
              <w:rPr>
                <w:rFonts w:cs="Arial"/>
                <w:noProof/>
                <w:webHidden/>
                <w:sz w:val="22"/>
                <w:szCs w:val="22"/>
              </w:rPr>
            </w:r>
            <w:r w:rsidR="004846E6" w:rsidRPr="00E5012C">
              <w:rPr>
                <w:rFonts w:cs="Arial"/>
                <w:noProof/>
                <w:webHidden/>
                <w:sz w:val="22"/>
                <w:szCs w:val="22"/>
              </w:rPr>
              <w:fldChar w:fldCharType="separate"/>
            </w:r>
            <w:r w:rsidR="000641AC">
              <w:rPr>
                <w:rFonts w:cs="Arial"/>
                <w:noProof/>
                <w:webHidden/>
                <w:sz w:val="22"/>
                <w:szCs w:val="22"/>
              </w:rPr>
              <w:t>8</w:t>
            </w:r>
            <w:r w:rsidR="004846E6" w:rsidRPr="00E5012C">
              <w:rPr>
                <w:rFonts w:cs="Arial"/>
                <w:noProof/>
                <w:webHidden/>
                <w:sz w:val="22"/>
                <w:szCs w:val="22"/>
              </w:rPr>
              <w:fldChar w:fldCharType="end"/>
            </w:r>
          </w:hyperlink>
        </w:p>
        <w:p w14:paraId="0CD412B3" w14:textId="3F9CE72C" w:rsidR="004846E6" w:rsidRPr="00E5012C" w:rsidRDefault="00072A1E" w:rsidP="004846E6">
          <w:pPr>
            <w:pStyle w:val="Sumrio1"/>
            <w:tabs>
              <w:tab w:val="left" w:pos="440"/>
              <w:tab w:val="right" w:leader="dot" w:pos="9736"/>
            </w:tabs>
            <w:rPr>
              <w:rFonts w:eastAsiaTheme="minorEastAsia" w:cs="Arial"/>
              <w:noProof/>
              <w:sz w:val="22"/>
              <w:szCs w:val="22"/>
            </w:rPr>
          </w:pPr>
          <w:hyperlink w:anchor="_Toc104906823" w:history="1">
            <w:r w:rsidR="004846E6" w:rsidRPr="00E5012C">
              <w:rPr>
                <w:rStyle w:val="Hyperlink"/>
                <w:rFonts w:eastAsia="Calibri" w:cs="Arial"/>
                <w:b/>
                <w:noProof/>
                <w:sz w:val="22"/>
                <w:szCs w:val="22"/>
              </w:rPr>
              <w:t>6.</w:t>
            </w:r>
            <w:r w:rsidR="004846E6" w:rsidRPr="00E5012C">
              <w:rPr>
                <w:rFonts w:eastAsiaTheme="minorEastAsia" w:cs="Arial"/>
                <w:noProof/>
                <w:sz w:val="22"/>
                <w:szCs w:val="22"/>
              </w:rPr>
              <w:tab/>
            </w:r>
            <w:r w:rsidR="004846E6" w:rsidRPr="00E5012C">
              <w:rPr>
                <w:rStyle w:val="Hyperlink"/>
                <w:rFonts w:eastAsia="Calibri" w:cs="Arial"/>
                <w:noProof/>
                <w:sz w:val="22"/>
                <w:szCs w:val="22"/>
              </w:rPr>
              <w:t>HABILITAÇÃO</w:t>
            </w:r>
            <w:r w:rsidR="004846E6" w:rsidRPr="00E5012C">
              <w:rPr>
                <w:rFonts w:cs="Arial"/>
                <w:noProof/>
                <w:webHidden/>
                <w:sz w:val="22"/>
                <w:szCs w:val="22"/>
              </w:rPr>
              <w:tab/>
            </w:r>
            <w:r w:rsidR="004846E6" w:rsidRPr="00E5012C">
              <w:rPr>
                <w:rFonts w:cs="Arial"/>
                <w:noProof/>
                <w:webHidden/>
                <w:sz w:val="22"/>
                <w:szCs w:val="22"/>
              </w:rPr>
              <w:fldChar w:fldCharType="begin"/>
            </w:r>
            <w:r w:rsidR="004846E6" w:rsidRPr="00E5012C">
              <w:rPr>
                <w:rFonts w:cs="Arial"/>
                <w:noProof/>
                <w:webHidden/>
                <w:sz w:val="22"/>
                <w:szCs w:val="22"/>
              </w:rPr>
              <w:instrText xml:space="preserve"> PAGEREF _Toc104906823 \h </w:instrText>
            </w:r>
            <w:r w:rsidR="004846E6" w:rsidRPr="00E5012C">
              <w:rPr>
                <w:rFonts w:cs="Arial"/>
                <w:noProof/>
                <w:webHidden/>
                <w:sz w:val="22"/>
                <w:szCs w:val="22"/>
              </w:rPr>
            </w:r>
            <w:r w:rsidR="004846E6" w:rsidRPr="00E5012C">
              <w:rPr>
                <w:rFonts w:cs="Arial"/>
                <w:noProof/>
                <w:webHidden/>
                <w:sz w:val="22"/>
                <w:szCs w:val="22"/>
              </w:rPr>
              <w:fldChar w:fldCharType="separate"/>
            </w:r>
            <w:r w:rsidR="000641AC">
              <w:rPr>
                <w:rFonts w:cs="Arial"/>
                <w:noProof/>
                <w:webHidden/>
                <w:sz w:val="22"/>
                <w:szCs w:val="22"/>
              </w:rPr>
              <w:t>10</w:t>
            </w:r>
            <w:r w:rsidR="004846E6" w:rsidRPr="00E5012C">
              <w:rPr>
                <w:rFonts w:cs="Arial"/>
                <w:noProof/>
                <w:webHidden/>
                <w:sz w:val="22"/>
                <w:szCs w:val="22"/>
              </w:rPr>
              <w:fldChar w:fldCharType="end"/>
            </w:r>
          </w:hyperlink>
        </w:p>
        <w:p w14:paraId="3EDE1659" w14:textId="73E77188" w:rsidR="004846E6" w:rsidRPr="00E5012C" w:rsidRDefault="00072A1E" w:rsidP="004846E6">
          <w:pPr>
            <w:pStyle w:val="Sumrio1"/>
            <w:tabs>
              <w:tab w:val="left" w:pos="440"/>
              <w:tab w:val="right" w:leader="dot" w:pos="9736"/>
            </w:tabs>
            <w:rPr>
              <w:rFonts w:eastAsiaTheme="minorEastAsia" w:cs="Arial"/>
              <w:noProof/>
              <w:sz w:val="22"/>
              <w:szCs w:val="22"/>
            </w:rPr>
          </w:pPr>
          <w:hyperlink w:anchor="_Toc104906824" w:history="1">
            <w:r w:rsidR="004846E6" w:rsidRPr="00E5012C">
              <w:rPr>
                <w:rStyle w:val="Hyperlink"/>
                <w:rFonts w:eastAsia="Calibri" w:cs="Arial"/>
                <w:b/>
                <w:noProof/>
                <w:sz w:val="22"/>
                <w:szCs w:val="22"/>
              </w:rPr>
              <w:t>7.</w:t>
            </w:r>
            <w:r w:rsidR="004846E6" w:rsidRPr="00E5012C">
              <w:rPr>
                <w:rFonts w:eastAsiaTheme="minorEastAsia" w:cs="Arial"/>
                <w:noProof/>
                <w:sz w:val="22"/>
                <w:szCs w:val="22"/>
              </w:rPr>
              <w:tab/>
            </w:r>
            <w:r w:rsidR="004846E6" w:rsidRPr="00E5012C">
              <w:rPr>
                <w:rStyle w:val="Hyperlink"/>
                <w:rFonts w:eastAsia="Calibri" w:cs="Arial"/>
                <w:noProof/>
                <w:sz w:val="22"/>
                <w:szCs w:val="22"/>
              </w:rPr>
              <w:t>CONTRATAÇÃO</w:t>
            </w:r>
            <w:r w:rsidR="004846E6" w:rsidRPr="00E5012C">
              <w:rPr>
                <w:rFonts w:cs="Arial"/>
                <w:noProof/>
                <w:webHidden/>
                <w:sz w:val="22"/>
                <w:szCs w:val="22"/>
              </w:rPr>
              <w:tab/>
            </w:r>
            <w:r w:rsidR="004846E6" w:rsidRPr="00E5012C">
              <w:rPr>
                <w:rFonts w:cs="Arial"/>
                <w:noProof/>
                <w:webHidden/>
                <w:sz w:val="22"/>
                <w:szCs w:val="22"/>
              </w:rPr>
              <w:fldChar w:fldCharType="begin"/>
            </w:r>
            <w:r w:rsidR="004846E6" w:rsidRPr="00E5012C">
              <w:rPr>
                <w:rFonts w:cs="Arial"/>
                <w:noProof/>
                <w:webHidden/>
                <w:sz w:val="22"/>
                <w:szCs w:val="22"/>
              </w:rPr>
              <w:instrText xml:space="preserve"> PAGEREF _Toc104906824 \h </w:instrText>
            </w:r>
            <w:r w:rsidR="004846E6" w:rsidRPr="00E5012C">
              <w:rPr>
                <w:rFonts w:cs="Arial"/>
                <w:noProof/>
                <w:webHidden/>
                <w:sz w:val="22"/>
                <w:szCs w:val="22"/>
              </w:rPr>
            </w:r>
            <w:r w:rsidR="004846E6" w:rsidRPr="00E5012C">
              <w:rPr>
                <w:rFonts w:cs="Arial"/>
                <w:noProof/>
                <w:webHidden/>
                <w:sz w:val="22"/>
                <w:szCs w:val="22"/>
              </w:rPr>
              <w:fldChar w:fldCharType="separate"/>
            </w:r>
            <w:r w:rsidR="000641AC">
              <w:rPr>
                <w:rFonts w:cs="Arial"/>
                <w:noProof/>
                <w:webHidden/>
                <w:sz w:val="22"/>
                <w:szCs w:val="22"/>
              </w:rPr>
              <w:t>12</w:t>
            </w:r>
            <w:r w:rsidR="004846E6" w:rsidRPr="00E5012C">
              <w:rPr>
                <w:rFonts w:cs="Arial"/>
                <w:noProof/>
                <w:webHidden/>
                <w:sz w:val="22"/>
                <w:szCs w:val="22"/>
              </w:rPr>
              <w:fldChar w:fldCharType="end"/>
            </w:r>
          </w:hyperlink>
        </w:p>
        <w:p w14:paraId="690C2C72" w14:textId="168A8E16" w:rsidR="004846E6" w:rsidRPr="00E5012C" w:rsidRDefault="00072A1E" w:rsidP="004846E6">
          <w:pPr>
            <w:pStyle w:val="Sumrio1"/>
            <w:tabs>
              <w:tab w:val="left" w:pos="440"/>
              <w:tab w:val="right" w:leader="dot" w:pos="9736"/>
            </w:tabs>
            <w:rPr>
              <w:rFonts w:eastAsiaTheme="minorEastAsia" w:cs="Arial"/>
              <w:noProof/>
              <w:sz w:val="22"/>
              <w:szCs w:val="22"/>
            </w:rPr>
          </w:pPr>
          <w:hyperlink w:anchor="_Toc104906825" w:history="1">
            <w:r w:rsidR="004846E6" w:rsidRPr="00E5012C">
              <w:rPr>
                <w:rStyle w:val="Hyperlink"/>
                <w:rFonts w:eastAsia="Calibri" w:cs="Arial"/>
                <w:b/>
                <w:noProof/>
                <w:sz w:val="22"/>
                <w:szCs w:val="22"/>
              </w:rPr>
              <w:t>8.</w:t>
            </w:r>
            <w:r w:rsidR="004846E6" w:rsidRPr="00E5012C">
              <w:rPr>
                <w:rFonts w:eastAsiaTheme="minorEastAsia" w:cs="Arial"/>
                <w:noProof/>
                <w:sz w:val="22"/>
                <w:szCs w:val="22"/>
              </w:rPr>
              <w:tab/>
            </w:r>
            <w:r w:rsidR="004846E6" w:rsidRPr="00E5012C">
              <w:rPr>
                <w:rStyle w:val="Hyperlink"/>
                <w:rFonts w:eastAsia="Calibri" w:cs="Arial"/>
                <w:noProof/>
                <w:sz w:val="22"/>
                <w:szCs w:val="22"/>
              </w:rPr>
              <w:t>SANÇÕES</w:t>
            </w:r>
            <w:r w:rsidR="004846E6" w:rsidRPr="00E5012C">
              <w:rPr>
                <w:rFonts w:cs="Arial"/>
                <w:noProof/>
                <w:webHidden/>
                <w:sz w:val="22"/>
                <w:szCs w:val="22"/>
              </w:rPr>
              <w:tab/>
            </w:r>
            <w:r w:rsidR="004846E6" w:rsidRPr="00E5012C">
              <w:rPr>
                <w:rFonts w:cs="Arial"/>
                <w:noProof/>
                <w:webHidden/>
                <w:sz w:val="22"/>
                <w:szCs w:val="22"/>
              </w:rPr>
              <w:fldChar w:fldCharType="begin"/>
            </w:r>
            <w:r w:rsidR="004846E6" w:rsidRPr="00E5012C">
              <w:rPr>
                <w:rFonts w:cs="Arial"/>
                <w:noProof/>
                <w:webHidden/>
                <w:sz w:val="22"/>
                <w:szCs w:val="22"/>
              </w:rPr>
              <w:instrText xml:space="preserve"> PAGEREF _Toc104906825 \h </w:instrText>
            </w:r>
            <w:r w:rsidR="004846E6" w:rsidRPr="00E5012C">
              <w:rPr>
                <w:rFonts w:cs="Arial"/>
                <w:noProof/>
                <w:webHidden/>
                <w:sz w:val="22"/>
                <w:szCs w:val="22"/>
              </w:rPr>
            </w:r>
            <w:r w:rsidR="004846E6" w:rsidRPr="00E5012C">
              <w:rPr>
                <w:rFonts w:cs="Arial"/>
                <w:noProof/>
                <w:webHidden/>
                <w:sz w:val="22"/>
                <w:szCs w:val="22"/>
              </w:rPr>
              <w:fldChar w:fldCharType="separate"/>
            </w:r>
            <w:r w:rsidR="000641AC">
              <w:rPr>
                <w:rFonts w:cs="Arial"/>
                <w:noProof/>
                <w:webHidden/>
                <w:sz w:val="22"/>
                <w:szCs w:val="22"/>
              </w:rPr>
              <w:t>12</w:t>
            </w:r>
            <w:r w:rsidR="004846E6" w:rsidRPr="00E5012C">
              <w:rPr>
                <w:rFonts w:cs="Arial"/>
                <w:noProof/>
                <w:webHidden/>
                <w:sz w:val="22"/>
                <w:szCs w:val="22"/>
              </w:rPr>
              <w:fldChar w:fldCharType="end"/>
            </w:r>
          </w:hyperlink>
        </w:p>
        <w:p w14:paraId="131202A2" w14:textId="3E7F18BE" w:rsidR="004846E6" w:rsidRPr="00E5012C" w:rsidRDefault="00072A1E" w:rsidP="004846E6">
          <w:pPr>
            <w:pStyle w:val="Sumrio1"/>
            <w:tabs>
              <w:tab w:val="left" w:pos="440"/>
              <w:tab w:val="right" w:leader="dot" w:pos="9736"/>
            </w:tabs>
            <w:rPr>
              <w:rFonts w:eastAsiaTheme="minorEastAsia" w:cs="Arial"/>
              <w:noProof/>
              <w:sz w:val="22"/>
              <w:szCs w:val="22"/>
            </w:rPr>
          </w:pPr>
          <w:hyperlink w:anchor="_Toc104906826" w:history="1">
            <w:r w:rsidR="004846E6" w:rsidRPr="00E5012C">
              <w:rPr>
                <w:rStyle w:val="Hyperlink"/>
                <w:rFonts w:eastAsia="Calibri" w:cs="Arial"/>
                <w:b/>
                <w:noProof/>
                <w:sz w:val="22"/>
                <w:szCs w:val="22"/>
              </w:rPr>
              <w:t>9.</w:t>
            </w:r>
            <w:r w:rsidR="004846E6" w:rsidRPr="00E5012C">
              <w:rPr>
                <w:rFonts w:eastAsiaTheme="minorEastAsia" w:cs="Arial"/>
                <w:noProof/>
                <w:sz w:val="22"/>
                <w:szCs w:val="22"/>
              </w:rPr>
              <w:tab/>
            </w:r>
            <w:r w:rsidR="004846E6" w:rsidRPr="00E5012C">
              <w:rPr>
                <w:rStyle w:val="Hyperlink"/>
                <w:rFonts w:eastAsia="Calibri" w:cs="Arial"/>
                <w:noProof/>
                <w:sz w:val="22"/>
                <w:szCs w:val="22"/>
              </w:rPr>
              <w:t>DAS DISPOSIÇÕES GERAIS</w:t>
            </w:r>
            <w:r w:rsidR="004846E6" w:rsidRPr="00E5012C">
              <w:rPr>
                <w:rFonts w:cs="Arial"/>
                <w:noProof/>
                <w:webHidden/>
                <w:sz w:val="22"/>
                <w:szCs w:val="22"/>
              </w:rPr>
              <w:tab/>
            </w:r>
            <w:r w:rsidR="004846E6" w:rsidRPr="00E5012C">
              <w:rPr>
                <w:rFonts w:cs="Arial"/>
                <w:noProof/>
                <w:webHidden/>
                <w:sz w:val="22"/>
                <w:szCs w:val="22"/>
              </w:rPr>
              <w:fldChar w:fldCharType="begin"/>
            </w:r>
            <w:r w:rsidR="004846E6" w:rsidRPr="00E5012C">
              <w:rPr>
                <w:rFonts w:cs="Arial"/>
                <w:noProof/>
                <w:webHidden/>
                <w:sz w:val="22"/>
                <w:szCs w:val="22"/>
              </w:rPr>
              <w:instrText xml:space="preserve"> PAGEREF _Toc104906826 \h </w:instrText>
            </w:r>
            <w:r w:rsidR="004846E6" w:rsidRPr="00E5012C">
              <w:rPr>
                <w:rFonts w:cs="Arial"/>
                <w:noProof/>
                <w:webHidden/>
                <w:sz w:val="22"/>
                <w:szCs w:val="22"/>
              </w:rPr>
            </w:r>
            <w:r w:rsidR="004846E6" w:rsidRPr="00E5012C">
              <w:rPr>
                <w:rFonts w:cs="Arial"/>
                <w:noProof/>
                <w:webHidden/>
                <w:sz w:val="22"/>
                <w:szCs w:val="22"/>
              </w:rPr>
              <w:fldChar w:fldCharType="separate"/>
            </w:r>
            <w:r w:rsidR="000641AC">
              <w:rPr>
                <w:rFonts w:cs="Arial"/>
                <w:noProof/>
                <w:webHidden/>
                <w:sz w:val="22"/>
                <w:szCs w:val="22"/>
              </w:rPr>
              <w:t>15</w:t>
            </w:r>
            <w:r w:rsidR="004846E6" w:rsidRPr="00E5012C">
              <w:rPr>
                <w:rFonts w:cs="Arial"/>
                <w:noProof/>
                <w:webHidden/>
                <w:sz w:val="22"/>
                <w:szCs w:val="22"/>
              </w:rPr>
              <w:fldChar w:fldCharType="end"/>
            </w:r>
          </w:hyperlink>
        </w:p>
        <w:p w14:paraId="39E54DCC" w14:textId="78983801" w:rsidR="004846E6" w:rsidRPr="00122AF4" w:rsidRDefault="004846E6" w:rsidP="00122AF4">
          <w:r w:rsidRPr="00E5012C">
            <w:rPr>
              <w:rFonts w:cs="Arial"/>
              <w:b/>
              <w:bCs/>
              <w:sz w:val="22"/>
              <w:szCs w:val="22"/>
            </w:rPr>
            <w:fldChar w:fldCharType="end"/>
          </w:r>
        </w:p>
      </w:sdtContent>
    </w:sdt>
    <w:p w14:paraId="1C4300E5" w14:textId="77777777" w:rsidR="004846E6" w:rsidRPr="00C94251" w:rsidRDefault="004846E6" w:rsidP="004846E6">
      <w:pPr>
        <w:spacing w:line="276" w:lineRule="auto"/>
        <w:jc w:val="center"/>
        <w:rPr>
          <w:rFonts w:cs="Arial"/>
          <w:b/>
          <w:bCs/>
          <w:i/>
          <w:iCs/>
          <w:color w:val="FF0000"/>
          <w:sz w:val="24"/>
        </w:rPr>
      </w:pPr>
    </w:p>
    <w:p w14:paraId="0F5ECF06" w14:textId="77777777" w:rsidR="00122AF4" w:rsidRDefault="00122AF4" w:rsidP="004846E6">
      <w:pPr>
        <w:spacing w:line="276" w:lineRule="auto"/>
        <w:jc w:val="center"/>
        <w:rPr>
          <w:rFonts w:cs="Arial"/>
          <w:b/>
          <w:bCs/>
          <w:color w:val="000000" w:themeColor="text1"/>
          <w:sz w:val="24"/>
        </w:rPr>
      </w:pPr>
    </w:p>
    <w:p w14:paraId="77E47A1C" w14:textId="77777777" w:rsidR="00122AF4" w:rsidRDefault="00122AF4" w:rsidP="004846E6">
      <w:pPr>
        <w:spacing w:line="276" w:lineRule="auto"/>
        <w:jc w:val="center"/>
        <w:rPr>
          <w:rFonts w:cs="Arial"/>
          <w:b/>
          <w:bCs/>
          <w:color w:val="000000" w:themeColor="text1"/>
          <w:sz w:val="24"/>
        </w:rPr>
      </w:pPr>
    </w:p>
    <w:p w14:paraId="53C36E0D" w14:textId="77777777" w:rsidR="00122AF4" w:rsidRDefault="00122AF4" w:rsidP="004846E6">
      <w:pPr>
        <w:spacing w:line="276" w:lineRule="auto"/>
        <w:jc w:val="center"/>
        <w:rPr>
          <w:rFonts w:cs="Arial"/>
          <w:b/>
          <w:bCs/>
          <w:color w:val="000000" w:themeColor="text1"/>
          <w:sz w:val="24"/>
        </w:rPr>
      </w:pPr>
    </w:p>
    <w:p w14:paraId="445D12DA" w14:textId="0AD6B824" w:rsidR="00122AF4" w:rsidRDefault="00122AF4" w:rsidP="004846E6">
      <w:pPr>
        <w:spacing w:line="276" w:lineRule="auto"/>
        <w:jc w:val="center"/>
        <w:rPr>
          <w:rFonts w:cs="Arial"/>
          <w:b/>
          <w:bCs/>
          <w:color w:val="000000" w:themeColor="text1"/>
          <w:sz w:val="24"/>
        </w:rPr>
      </w:pPr>
    </w:p>
    <w:p w14:paraId="4EA68CDD" w14:textId="77777777" w:rsidR="00E70931" w:rsidRDefault="00E70931" w:rsidP="00E70931">
      <w:pPr>
        <w:spacing w:line="276" w:lineRule="auto"/>
        <w:rPr>
          <w:rFonts w:cs="Arial"/>
          <w:b/>
          <w:bCs/>
          <w:color w:val="000000" w:themeColor="text1"/>
          <w:sz w:val="24"/>
        </w:rPr>
      </w:pPr>
    </w:p>
    <w:p w14:paraId="518606FD" w14:textId="6882C413" w:rsidR="004846E6" w:rsidRPr="00C94251" w:rsidRDefault="00F41CFB" w:rsidP="004846E6">
      <w:pPr>
        <w:spacing w:line="276" w:lineRule="auto"/>
        <w:jc w:val="center"/>
        <w:rPr>
          <w:rFonts w:cs="Arial"/>
          <w:b/>
          <w:bCs/>
          <w:color w:val="000000" w:themeColor="text1"/>
          <w:sz w:val="24"/>
        </w:rPr>
      </w:pPr>
      <w:r>
        <w:rPr>
          <w:rFonts w:cs="Arial"/>
          <w:b/>
          <w:bCs/>
          <w:color w:val="000000" w:themeColor="text1"/>
          <w:sz w:val="24"/>
        </w:rPr>
        <w:lastRenderedPageBreak/>
        <w:t xml:space="preserve">MINUTA DO </w:t>
      </w:r>
      <w:r w:rsidR="004846E6" w:rsidRPr="00C94251">
        <w:rPr>
          <w:rFonts w:cs="Arial"/>
          <w:b/>
          <w:bCs/>
          <w:color w:val="000000" w:themeColor="text1"/>
          <w:sz w:val="24"/>
        </w:rPr>
        <w:t>AVISO DE DISPENSA ELETRÔNICA Nº ....../20</w:t>
      </w:r>
      <w:r w:rsidR="00122AF4">
        <w:rPr>
          <w:rFonts w:cs="Arial"/>
          <w:b/>
          <w:bCs/>
          <w:color w:val="000000" w:themeColor="text1"/>
          <w:sz w:val="24"/>
        </w:rPr>
        <w:t>24</w:t>
      </w:r>
    </w:p>
    <w:p w14:paraId="1DC701C9" w14:textId="703A278F" w:rsidR="004846E6" w:rsidRPr="00C94251" w:rsidRDefault="004846E6" w:rsidP="004846E6">
      <w:pPr>
        <w:spacing w:after="120" w:line="276" w:lineRule="auto"/>
        <w:ind w:right="-15"/>
        <w:jc w:val="center"/>
        <w:rPr>
          <w:rFonts w:cs="Arial"/>
          <w:b/>
          <w:bCs/>
          <w:color w:val="000000"/>
          <w:sz w:val="24"/>
        </w:rPr>
      </w:pPr>
      <w:r w:rsidRPr="00C94251">
        <w:rPr>
          <w:rFonts w:cs="Arial"/>
          <w:b/>
          <w:bCs/>
          <w:color w:val="000000" w:themeColor="text1"/>
          <w:sz w:val="24"/>
        </w:rPr>
        <w:t xml:space="preserve">(Processo Administrativo </w:t>
      </w:r>
      <w:proofErr w:type="gramStart"/>
      <w:r w:rsidRPr="00C94251">
        <w:rPr>
          <w:rFonts w:cs="Arial"/>
          <w:b/>
          <w:bCs/>
          <w:color w:val="000000" w:themeColor="text1"/>
          <w:sz w:val="24"/>
        </w:rPr>
        <w:t>n</w:t>
      </w:r>
      <w:r w:rsidR="00E70931">
        <w:rPr>
          <w:rFonts w:cs="Arial"/>
          <w:b/>
          <w:bCs/>
          <w:color w:val="000000" w:themeColor="text1"/>
          <w:sz w:val="24"/>
        </w:rPr>
        <w:t xml:space="preserve">º </w:t>
      </w:r>
      <w:r w:rsidR="00374289">
        <w:rPr>
          <w:rFonts w:cs="Arial"/>
          <w:b/>
          <w:bCs/>
          <w:color w:val="000000" w:themeColor="text1"/>
          <w:sz w:val="24"/>
        </w:rPr>
        <w:t xml:space="preserve"> XXXX</w:t>
      </w:r>
      <w:proofErr w:type="gramEnd"/>
      <w:r w:rsidRPr="00C94251">
        <w:rPr>
          <w:rFonts w:cs="Arial"/>
          <w:b/>
          <w:bCs/>
          <w:color w:val="000000" w:themeColor="text1"/>
          <w:sz w:val="24"/>
        </w:rPr>
        <w:t>)</w:t>
      </w:r>
    </w:p>
    <w:p w14:paraId="769C48BE" w14:textId="77777777" w:rsidR="004846E6" w:rsidRPr="00C94251" w:rsidRDefault="004846E6" w:rsidP="004846E6">
      <w:pPr>
        <w:rPr>
          <w:rFonts w:cs="Arial"/>
          <w:sz w:val="24"/>
        </w:rPr>
      </w:pPr>
    </w:p>
    <w:p w14:paraId="14ADCF54" w14:textId="77777777" w:rsidR="00A41741" w:rsidRPr="00A41741" w:rsidRDefault="00A41741" w:rsidP="00A41741">
      <w:pPr>
        <w:rPr>
          <w:rFonts w:cs="Arial"/>
          <w:sz w:val="24"/>
        </w:rPr>
      </w:pPr>
    </w:p>
    <w:p w14:paraId="6E00ABA9" w14:textId="77777777" w:rsidR="00385D1B" w:rsidRPr="00C94251" w:rsidRDefault="00385D1B" w:rsidP="00385D1B">
      <w:pPr>
        <w:snapToGrid w:val="0"/>
        <w:spacing w:after="120" w:line="276" w:lineRule="auto"/>
        <w:ind w:right="-30" w:firstLine="540"/>
        <w:jc w:val="both"/>
        <w:rPr>
          <w:rFonts w:cs="Arial"/>
          <w:color w:val="000000"/>
          <w:sz w:val="24"/>
        </w:rPr>
      </w:pPr>
      <w:r w:rsidRPr="00C94251">
        <w:rPr>
          <w:rFonts w:cs="Arial"/>
          <w:color w:val="000000" w:themeColor="text1"/>
          <w:sz w:val="24"/>
        </w:rPr>
        <w:t xml:space="preserve">Torna-se público que </w:t>
      </w:r>
      <w:r>
        <w:rPr>
          <w:rFonts w:cs="Arial"/>
          <w:color w:val="000000" w:themeColor="text1"/>
          <w:sz w:val="24"/>
        </w:rPr>
        <w:t>o (A)</w:t>
      </w:r>
      <w:r w:rsidRPr="00C94251">
        <w:rPr>
          <w:rFonts w:eastAsia="Arial" w:cs="Arial"/>
          <w:color w:val="000000" w:themeColor="text1"/>
          <w:sz w:val="24"/>
        </w:rPr>
        <w:t xml:space="preserve"> (</w:t>
      </w:r>
      <w:r w:rsidRPr="00C94251">
        <w:rPr>
          <w:rFonts w:cs="Arial"/>
          <w:i/>
          <w:iCs/>
          <w:color w:val="FF0000"/>
          <w:sz w:val="24"/>
        </w:rPr>
        <w:t>órgão ou entidade pública</w:t>
      </w:r>
      <w:r w:rsidRPr="00C94251">
        <w:rPr>
          <w:rFonts w:cs="Arial"/>
          <w:color w:val="000000" w:themeColor="text1"/>
          <w:sz w:val="24"/>
        </w:rPr>
        <w:t>), por meio do(a)</w:t>
      </w:r>
      <w:r w:rsidRPr="00C94251">
        <w:rPr>
          <w:rFonts w:eastAsia="Arial" w:cs="Arial"/>
          <w:color w:val="000000" w:themeColor="text1"/>
          <w:sz w:val="24"/>
        </w:rPr>
        <w:t xml:space="preserve"> </w:t>
      </w:r>
      <w:r w:rsidRPr="00C94251">
        <w:rPr>
          <w:rFonts w:eastAsia="Arial" w:cs="Arial"/>
          <w:color w:val="FF0000"/>
          <w:sz w:val="24"/>
        </w:rPr>
        <w:t>............................................</w:t>
      </w:r>
      <w:r w:rsidRPr="00C94251">
        <w:rPr>
          <w:rFonts w:eastAsia="Arial" w:cs="Arial"/>
          <w:color w:val="000000" w:themeColor="text1"/>
          <w:sz w:val="24"/>
        </w:rPr>
        <w:t xml:space="preserve"> (</w:t>
      </w:r>
      <w:r w:rsidRPr="00C94251">
        <w:rPr>
          <w:rFonts w:cs="Arial"/>
          <w:i/>
          <w:iCs/>
          <w:color w:val="FF0000"/>
          <w:sz w:val="24"/>
        </w:rPr>
        <w:t>setor responsável pelas contratações</w:t>
      </w:r>
      <w:r w:rsidRPr="00C94251">
        <w:rPr>
          <w:rFonts w:cs="Arial"/>
          <w:color w:val="000000" w:themeColor="text1"/>
          <w:sz w:val="24"/>
        </w:rPr>
        <w:t xml:space="preserve">), realizará Dispensa Eletrônica, </w:t>
      </w:r>
      <w:r w:rsidRPr="00C94251">
        <w:rPr>
          <w:rFonts w:cs="Arial"/>
          <w:bCs/>
          <w:color w:val="000000" w:themeColor="text1"/>
          <w:sz w:val="24"/>
        </w:rPr>
        <w:t>com critério de julgamento</w:t>
      </w:r>
      <w:r w:rsidRPr="00C94251">
        <w:rPr>
          <w:rFonts w:cs="Arial"/>
          <w:b/>
          <w:bCs/>
          <w:color w:val="000000" w:themeColor="text1"/>
          <w:sz w:val="24"/>
        </w:rPr>
        <w:t xml:space="preserve"> </w:t>
      </w:r>
      <w:r w:rsidRPr="00C94251">
        <w:rPr>
          <w:rFonts w:cs="Arial"/>
          <w:i/>
          <w:color w:val="FF0000"/>
          <w:sz w:val="24"/>
        </w:rPr>
        <w:t>(menor preço/maior desconto)</w:t>
      </w:r>
      <w:r w:rsidRPr="00C94251">
        <w:rPr>
          <w:rFonts w:cs="Arial"/>
          <w:b/>
          <w:bCs/>
          <w:i/>
          <w:color w:val="FF0000"/>
          <w:sz w:val="24"/>
        </w:rPr>
        <w:t xml:space="preserve">, </w:t>
      </w:r>
      <w:r w:rsidRPr="00C94251">
        <w:rPr>
          <w:rFonts w:cs="Arial"/>
          <w:color w:val="000000" w:themeColor="text1"/>
          <w:sz w:val="24"/>
        </w:rPr>
        <w:t>na hipótese do art. 75</w:t>
      </w:r>
      <w:r w:rsidRPr="00C94251">
        <w:rPr>
          <w:rFonts w:cs="Arial"/>
          <w:i/>
          <w:iCs/>
          <w:color w:val="000000" w:themeColor="text1"/>
          <w:sz w:val="24"/>
        </w:rPr>
        <w:t xml:space="preserve">, </w:t>
      </w:r>
      <w:r w:rsidRPr="00374289">
        <w:rPr>
          <w:rFonts w:cs="Arial"/>
          <w:i/>
          <w:iCs/>
          <w:sz w:val="24"/>
        </w:rPr>
        <w:t>inciso</w:t>
      </w:r>
      <w:r w:rsidRPr="00374289">
        <w:rPr>
          <w:rFonts w:cs="Arial"/>
          <w:b/>
          <w:i/>
          <w:iCs/>
          <w:sz w:val="24"/>
        </w:rPr>
        <w:t xml:space="preserve"> </w:t>
      </w:r>
      <w:r w:rsidRPr="00E70931">
        <w:rPr>
          <w:rFonts w:cs="Arial"/>
          <w:bCs/>
          <w:i/>
          <w:iCs/>
          <w:color w:val="000000" w:themeColor="text1"/>
          <w:sz w:val="24"/>
        </w:rPr>
        <w:t>II,</w:t>
      </w:r>
      <w:r w:rsidRPr="00E70931">
        <w:rPr>
          <w:rFonts w:cs="Arial"/>
          <w:color w:val="000000" w:themeColor="text1"/>
          <w:sz w:val="24"/>
        </w:rPr>
        <w:t xml:space="preserve"> </w:t>
      </w:r>
      <w:r w:rsidRPr="00C94251">
        <w:rPr>
          <w:rFonts w:cs="Arial"/>
          <w:bCs/>
          <w:sz w:val="24"/>
        </w:rPr>
        <w:t>nos termos da Lei nº 14.133, de 1º de abril de 2021, da Instrução Normativa SEGES/ME nº 67/2021 e demais legislação aplicável</w:t>
      </w:r>
      <w:r w:rsidRPr="00C94251">
        <w:rPr>
          <w:rFonts w:cs="Arial"/>
          <w:color w:val="000000"/>
          <w:sz w:val="24"/>
        </w:rPr>
        <w:t>.</w:t>
      </w:r>
    </w:p>
    <w:p w14:paraId="1D7AD549" w14:textId="77777777" w:rsidR="004846E6" w:rsidRPr="00C94251" w:rsidRDefault="004846E6" w:rsidP="004846E6">
      <w:pPr>
        <w:spacing w:line="276" w:lineRule="auto"/>
        <w:jc w:val="both"/>
        <w:rPr>
          <w:rFonts w:cs="Arial"/>
          <w:color w:val="000000" w:themeColor="text1"/>
          <w:sz w:val="24"/>
        </w:rPr>
      </w:pPr>
    </w:p>
    <w:p w14:paraId="0C551BA1" w14:textId="58FAF669" w:rsidR="004846E6" w:rsidRPr="00C94251" w:rsidRDefault="004846E6" w:rsidP="004846E6">
      <w:pPr>
        <w:spacing w:line="276" w:lineRule="auto"/>
        <w:jc w:val="both"/>
        <w:rPr>
          <w:rFonts w:cs="Arial"/>
          <w:sz w:val="24"/>
        </w:rPr>
      </w:pPr>
      <w:r w:rsidRPr="00C94251">
        <w:rPr>
          <w:rFonts w:cs="Arial"/>
          <w:color w:val="000000" w:themeColor="text1"/>
          <w:sz w:val="24"/>
        </w:rPr>
        <w:t>Data da sessão:</w:t>
      </w:r>
      <w:r w:rsidR="00374289">
        <w:rPr>
          <w:rFonts w:cs="Arial"/>
          <w:color w:val="000000" w:themeColor="text1"/>
          <w:sz w:val="24"/>
        </w:rPr>
        <w:t xml:space="preserve"> </w:t>
      </w:r>
      <w:r w:rsidR="00374289" w:rsidRPr="00374289">
        <w:rPr>
          <w:rFonts w:cs="Arial"/>
          <w:color w:val="FF0000"/>
          <w:sz w:val="24"/>
        </w:rPr>
        <w:t>XXX</w:t>
      </w:r>
    </w:p>
    <w:p w14:paraId="38119541" w14:textId="77777777" w:rsidR="004846E6" w:rsidRPr="00C94251" w:rsidRDefault="004846E6" w:rsidP="004846E6">
      <w:pPr>
        <w:rPr>
          <w:rFonts w:cs="Arial"/>
          <w:color w:val="000000" w:themeColor="text1"/>
          <w:sz w:val="24"/>
        </w:rPr>
      </w:pPr>
      <w:r w:rsidRPr="00C94251">
        <w:rPr>
          <w:rFonts w:cs="Arial"/>
          <w:color w:val="000000" w:themeColor="text1"/>
          <w:sz w:val="24"/>
        </w:rPr>
        <w:t xml:space="preserve">Link: </w:t>
      </w:r>
    </w:p>
    <w:p w14:paraId="1597A712" w14:textId="648D2DB0" w:rsidR="004846E6" w:rsidRPr="00C94251" w:rsidRDefault="004846E6" w:rsidP="004846E6">
      <w:pPr>
        <w:rPr>
          <w:rFonts w:cs="Arial"/>
          <w:color w:val="000000" w:themeColor="text1"/>
          <w:sz w:val="24"/>
        </w:rPr>
      </w:pPr>
      <w:r w:rsidRPr="00C94251">
        <w:rPr>
          <w:rFonts w:cs="Arial"/>
          <w:color w:val="000000" w:themeColor="text1"/>
          <w:sz w:val="24"/>
        </w:rPr>
        <w:t xml:space="preserve">Horário da Fase de Lances: </w:t>
      </w:r>
      <w:r w:rsidR="009F3F1C" w:rsidRPr="00C94251">
        <w:rPr>
          <w:rFonts w:cs="Arial"/>
          <w:i/>
          <w:color w:val="FF0000"/>
          <w:sz w:val="24"/>
        </w:rPr>
        <w:t>XX:XX</w:t>
      </w:r>
      <w:r w:rsidR="009F3F1C" w:rsidRPr="00C94251">
        <w:rPr>
          <w:rFonts w:cs="Arial"/>
          <w:color w:val="000000" w:themeColor="text1"/>
          <w:sz w:val="24"/>
        </w:rPr>
        <w:t xml:space="preserve"> </w:t>
      </w:r>
      <w:r w:rsidRPr="00C94251">
        <w:rPr>
          <w:rFonts w:cs="Arial"/>
          <w:color w:val="000000" w:themeColor="text1"/>
          <w:sz w:val="24"/>
        </w:rPr>
        <w:t xml:space="preserve">às </w:t>
      </w:r>
      <w:r w:rsidRPr="00C94251">
        <w:rPr>
          <w:rFonts w:cs="Arial"/>
          <w:i/>
          <w:color w:val="FF0000"/>
          <w:sz w:val="24"/>
        </w:rPr>
        <w:t>XX:XX</w:t>
      </w:r>
    </w:p>
    <w:p w14:paraId="75F129D0" w14:textId="77777777" w:rsidR="004846E6" w:rsidRPr="00C94251" w:rsidRDefault="004846E6" w:rsidP="004846E6">
      <w:pPr>
        <w:pStyle w:val="PADRO"/>
        <w:keepNext w:val="0"/>
        <w:widowControl/>
        <w:shd w:val="clear" w:color="auto" w:fill="auto"/>
        <w:spacing w:before="120" w:after="120"/>
        <w:ind w:left="360" w:firstLine="0"/>
        <w:rPr>
          <w:rFonts w:ascii="Arial" w:hAnsi="Arial" w:cs="Arial"/>
          <w:b/>
          <w:sz w:val="24"/>
        </w:rPr>
      </w:pPr>
    </w:p>
    <w:p w14:paraId="3FDE0D52" w14:textId="77777777" w:rsidR="004846E6" w:rsidRPr="00434384" w:rsidRDefault="004846E6" w:rsidP="004846E6">
      <w:pPr>
        <w:pStyle w:val="Ttulo1"/>
        <w:numPr>
          <w:ilvl w:val="0"/>
          <w:numId w:val="1"/>
        </w:numPr>
        <w:rPr>
          <w:rFonts w:ascii="Arial" w:hAnsi="Arial" w:cs="Arial"/>
          <w:color w:val="auto"/>
          <w:sz w:val="24"/>
          <w:szCs w:val="24"/>
        </w:rPr>
      </w:pPr>
      <w:bookmarkStart w:id="1" w:name="_Toc104906818"/>
      <w:r w:rsidRPr="00434384">
        <w:rPr>
          <w:rFonts w:ascii="Arial" w:hAnsi="Arial" w:cs="Arial"/>
          <w:color w:val="auto"/>
          <w:sz w:val="24"/>
          <w:szCs w:val="24"/>
        </w:rPr>
        <w:t>OBJETO DA CONTRATAÇÃO DIRETA</w:t>
      </w:r>
      <w:bookmarkEnd w:id="1"/>
    </w:p>
    <w:p w14:paraId="404F5016" w14:textId="781D8D8C" w:rsidR="00A41741" w:rsidRPr="00E70931" w:rsidRDefault="00A41741" w:rsidP="00A41741">
      <w:pPr>
        <w:pStyle w:val="PADRO"/>
        <w:keepNext w:val="0"/>
        <w:widowControl/>
        <w:numPr>
          <w:ilvl w:val="1"/>
          <w:numId w:val="1"/>
        </w:numPr>
        <w:shd w:val="clear" w:color="auto" w:fill="auto"/>
        <w:spacing w:before="120" w:after="120"/>
        <w:rPr>
          <w:rFonts w:ascii="Arial" w:hAnsi="Arial" w:cs="Arial"/>
          <w:color w:val="000000" w:themeColor="text1"/>
          <w:sz w:val="24"/>
        </w:rPr>
      </w:pPr>
      <w:r w:rsidRPr="00C94251">
        <w:rPr>
          <w:rFonts w:ascii="Arial" w:hAnsi="Arial" w:cs="Arial"/>
          <w:color w:val="000000" w:themeColor="text1"/>
          <w:sz w:val="24"/>
        </w:rPr>
        <w:t xml:space="preserve">O objeto da presente dispensa é a escolha da proposta mais vantajosa para a </w:t>
      </w:r>
      <w:r w:rsidRPr="00E70931">
        <w:rPr>
          <w:rFonts w:ascii="Arial" w:hAnsi="Arial" w:cs="Arial"/>
          <w:color w:val="000000" w:themeColor="text1"/>
          <w:sz w:val="24"/>
        </w:rPr>
        <w:t>contratação por dispensa de licitação de</w:t>
      </w:r>
      <w:r w:rsidR="00D734E9" w:rsidRPr="00E70931">
        <w:rPr>
          <w:rFonts w:ascii="Arial" w:hAnsi="Arial" w:cs="Arial"/>
          <w:color w:val="000000" w:themeColor="text1"/>
          <w:sz w:val="24"/>
        </w:rPr>
        <w:t xml:space="preserve"> </w:t>
      </w:r>
      <w:r w:rsidR="00C66140">
        <w:rPr>
          <w:rFonts w:ascii="Arial" w:hAnsi="Arial" w:cs="Arial"/>
          <w:color w:val="000000" w:themeColor="text1"/>
          <w:sz w:val="24"/>
        </w:rPr>
        <w:t>empresa especializada em fornecimento de material de expediente/escritório</w:t>
      </w:r>
      <w:r w:rsidRPr="00E70931">
        <w:rPr>
          <w:rFonts w:ascii="Arial" w:hAnsi="Arial" w:cs="Arial"/>
          <w:b/>
          <w:bCs/>
          <w:color w:val="000000" w:themeColor="text1"/>
          <w:sz w:val="24"/>
        </w:rPr>
        <w:t>,</w:t>
      </w:r>
      <w:r w:rsidRPr="00E70931">
        <w:rPr>
          <w:rFonts w:ascii="Arial" w:hAnsi="Arial" w:cs="Arial"/>
          <w:color w:val="000000" w:themeColor="text1"/>
          <w:sz w:val="24"/>
        </w:rPr>
        <w:t xml:space="preserve"> conforme condições, quantidades e exigências estabelecidas neste </w:t>
      </w:r>
      <w:r w:rsidR="00C66140" w:rsidRPr="00C94251">
        <w:rPr>
          <w:rFonts w:ascii="Arial" w:hAnsi="Arial" w:cs="Arial"/>
          <w:sz w:val="24"/>
        </w:rPr>
        <w:t xml:space="preserve">Aviso de Contratação Direta </w:t>
      </w:r>
      <w:r w:rsidRPr="00E70931">
        <w:rPr>
          <w:rFonts w:ascii="Arial" w:hAnsi="Arial" w:cs="Arial"/>
          <w:color w:val="000000" w:themeColor="text1"/>
          <w:sz w:val="24"/>
        </w:rPr>
        <w:t>e seus anexos.</w:t>
      </w:r>
    </w:p>
    <w:p w14:paraId="732843A9" w14:textId="35620AD0" w:rsidR="004846E6" w:rsidRPr="00C66140" w:rsidRDefault="004846E6" w:rsidP="004846E6">
      <w:pPr>
        <w:pStyle w:val="PADRO"/>
        <w:keepNext w:val="0"/>
        <w:widowControl/>
        <w:numPr>
          <w:ilvl w:val="1"/>
          <w:numId w:val="1"/>
        </w:numPr>
        <w:shd w:val="clear" w:color="auto" w:fill="auto"/>
        <w:spacing w:before="120" w:after="120"/>
        <w:rPr>
          <w:rFonts w:ascii="Arial" w:hAnsi="Arial" w:cs="Arial"/>
          <w:sz w:val="24"/>
        </w:rPr>
      </w:pPr>
      <w:r w:rsidRPr="00EB2944">
        <w:rPr>
          <w:rFonts w:ascii="Arial" w:hAnsi="Arial" w:cs="Arial"/>
          <w:i/>
          <w:iCs/>
          <w:sz w:val="24"/>
        </w:rPr>
        <w:t xml:space="preserve">A contratação será </w:t>
      </w:r>
      <w:r w:rsidR="00B45B32" w:rsidRPr="00EB2944">
        <w:rPr>
          <w:rFonts w:ascii="Arial" w:hAnsi="Arial" w:cs="Arial"/>
          <w:i/>
          <w:iCs/>
          <w:sz w:val="24"/>
        </w:rPr>
        <w:t xml:space="preserve">em lote único, conforme </w:t>
      </w:r>
      <w:r w:rsidRPr="00EB2944">
        <w:rPr>
          <w:rFonts w:ascii="Arial" w:hAnsi="Arial" w:cs="Arial"/>
          <w:i/>
          <w:iCs/>
          <w:sz w:val="24"/>
        </w:rPr>
        <w:t>tabela constante abaixo</w:t>
      </w:r>
      <w:r w:rsidR="00A41741">
        <w:rPr>
          <w:rFonts w:ascii="Arial" w:hAnsi="Arial" w:cs="Arial"/>
          <w:i/>
          <w:iCs/>
          <w:color w:val="FF0000"/>
          <w:sz w:val="24"/>
        </w:rPr>
        <w:t>:</w:t>
      </w:r>
    </w:p>
    <w:tbl>
      <w:tblPr>
        <w:tblStyle w:val="TableNormal"/>
        <w:tblW w:w="9893"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1"/>
        <w:gridCol w:w="5953"/>
        <w:gridCol w:w="1560"/>
        <w:gridCol w:w="1559"/>
      </w:tblGrid>
      <w:tr w:rsidR="00C66140" w:rsidRPr="00AC4A18" w14:paraId="481A2B32" w14:textId="77777777" w:rsidTr="007C02B1">
        <w:trPr>
          <w:trHeight w:val="309"/>
        </w:trPr>
        <w:tc>
          <w:tcPr>
            <w:tcW w:w="821" w:type="dxa"/>
          </w:tcPr>
          <w:p w14:paraId="41D28782" w14:textId="77777777" w:rsidR="00C66140" w:rsidRPr="00AC4A18" w:rsidRDefault="00C66140" w:rsidP="007C02B1">
            <w:pPr>
              <w:pStyle w:val="TableParagraph"/>
              <w:tabs>
                <w:tab w:val="left" w:pos="709"/>
              </w:tabs>
              <w:ind w:right="165"/>
              <w:jc w:val="right"/>
              <w:rPr>
                <w:rFonts w:ascii="Arial" w:hAnsi="Arial" w:cs="Arial"/>
                <w:b/>
                <w:sz w:val="24"/>
                <w:lang w:val="pt-BR"/>
              </w:rPr>
            </w:pPr>
            <w:r w:rsidRPr="00AC4A18">
              <w:rPr>
                <w:rFonts w:ascii="Arial" w:hAnsi="Arial" w:cs="Arial"/>
                <w:b/>
                <w:sz w:val="24"/>
                <w:lang w:val="pt-BR"/>
              </w:rPr>
              <w:t>Item</w:t>
            </w:r>
          </w:p>
        </w:tc>
        <w:tc>
          <w:tcPr>
            <w:tcW w:w="5953" w:type="dxa"/>
          </w:tcPr>
          <w:p w14:paraId="44A556ED" w14:textId="77777777" w:rsidR="00C66140" w:rsidRPr="00AC4A18" w:rsidRDefault="00C66140" w:rsidP="007C02B1">
            <w:pPr>
              <w:pStyle w:val="TableParagraph"/>
              <w:tabs>
                <w:tab w:val="left" w:pos="709"/>
              </w:tabs>
              <w:rPr>
                <w:rFonts w:ascii="Arial" w:hAnsi="Arial" w:cs="Arial"/>
                <w:b/>
                <w:sz w:val="24"/>
                <w:lang w:val="pt-BR"/>
              </w:rPr>
            </w:pPr>
            <w:r w:rsidRPr="00AC4A18">
              <w:rPr>
                <w:rFonts w:ascii="Arial" w:hAnsi="Arial" w:cs="Arial"/>
                <w:b/>
                <w:sz w:val="24"/>
                <w:lang w:val="pt-BR"/>
              </w:rPr>
              <w:t>Descrição / especificação</w:t>
            </w:r>
          </w:p>
        </w:tc>
        <w:tc>
          <w:tcPr>
            <w:tcW w:w="1560" w:type="dxa"/>
          </w:tcPr>
          <w:p w14:paraId="16048DA1" w14:textId="77777777" w:rsidR="00C66140" w:rsidRPr="00AC4A18" w:rsidRDefault="00C66140" w:rsidP="007C02B1">
            <w:pPr>
              <w:pStyle w:val="TableParagraph"/>
              <w:tabs>
                <w:tab w:val="left" w:pos="709"/>
              </w:tabs>
              <w:ind w:right="153"/>
              <w:rPr>
                <w:rFonts w:ascii="Arial" w:hAnsi="Arial" w:cs="Arial"/>
                <w:b/>
                <w:szCs w:val="20"/>
                <w:lang w:val="pt-BR"/>
              </w:rPr>
            </w:pPr>
            <w:r w:rsidRPr="00AC4A18">
              <w:rPr>
                <w:rFonts w:ascii="Arial" w:hAnsi="Arial" w:cs="Arial"/>
                <w:b/>
                <w:szCs w:val="20"/>
                <w:lang w:val="pt-BR"/>
              </w:rPr>
              <w:t>Unidade de medida</w:t>
            </w:r>
          </w:p>
        </w:tc>
        <w:tc>
          <w:tcPr>
            <w:tcW w:w="1559" w:type="dxa"/>
          </w:tcPr>
          <w:p w14:paraId="47BA108F" w14:textId="77777777" w:rsidR="00C66140" w:rsidRPr="00AC4A18" w:rsidRDefault="00C66140" w:rsidP="007C02B1">
            <w:pPr>
              <w:pStyle w:val="TableParagraph"/>
              <w:tabs>
                <w:tab w:val="left" w:pos="709"/>
              </w:tabs>
              <w:ind w:right="320"/>
              <w:rPr>
                <w:rFonts w:ascii="Arial" w:hAnsi="Arial" w:cs="Arial"/>
                <w:b/>
                <w:szCs w:val="20"/>
                <w:lang w:val="pt-BR"/>
              </w:rPr>
            </w:pPr>
            <w:r w:rsidRPr="00AC4A18">
              <w:rPr>
                <w:rFonts w:ascii="Arial" w:hAnsi="Arial" w:cs="Arial"/>
                <w:b/>
                <w:szCs w:val="20"/>
                <w:lang w:val="pt-BR"/>
              </w:rPr>
              <w:t>Quantidade</w:t>
            </w:r>
          </w:p>
        </w:tc>
      </w:tr>
      <w:tr w:rsidR="00C66140" w:rsidRPr="00AC4A18" w14:paraId="0493C8BA" w14:textId="77777777" w:rsidTr="007C02B1">
        <w:trPr>
          <w:trHeight w:val="447"/>
        </w:trPr>
        <w:tc>
          <w:tcPr>
            <w:tcW w:w="821" w:type="dxa"/>
          </w:tcPr>
          <w:p w14:paraId="2EF7F090" w14:textId="77777777" w:rsidR="00C66140" w:rsidRPr="00D0678C" w:rsidRDefault="00C66140" w:rsidP="007C02B1">
            <w:pPr>
              <w:pStyle w:val="TableParagraph"/>
              <w:tabs>
                <w:tab w:val="left" w:pos="709"/>
              </w:tabs>
              <w:spacing w:before="160"/>
              <w:rPr>
                <w:rFonts w:ascii="Arial" w:hAnsi="Arial" w:cs="Arial"/>
                <w:bCs/>
                <w:sz w:val="24"/>
                <w:lang w:val="pt-BR"/>
              </w:rPr>
            </w:pPr>
            <w:r w:rsidRPr="00D0678C">
              <w:rPr>
                <w:rFonts w:ascii="Arial" w:hAnsi="Arial" w:cs="Arial"/>
                <w:bCs/>
                <w:sz w:val="24"/>
                <w:lang w:val="pt-BR"/>
              </w:rPr>
              <w:t>01</w:t>
            </w:r>
          </w:p>
        </w:tc>
        <w:tc>
          <w:tcPr>
            <w:tcW w:w="5953" w:type="dxa"/>
          </w:tcPr>
          <w:p w14:paraId="78D47E27" w14:textId="77777777" w:rsidR="00C66140" w:rsidRPr="0013205E" w:rsidRDefault="00C66140" w:rsidP="007C02B1">
            <w:pPr>
              <w:pStyle w:val="TableParagraph"/>
              <w:tabs>
                <w:tab w:val="left" w:pos="709"/>
              </w:tabs>
              <w:spacing w:before="174"/>
              <w:ind w:left="129" w:right="130"/>
              <w:jc w:val="both"/>
              <w:rPr>
                <w:rFonts w:ascii="Arial" w:hAnsi="Arial" w:cs="Arial"/>
                <w:sz w:val="24"/>
                <w:lang w:val="pt-BR"/>
              </w:rPr>
            </w:pPr>
            <w:proofErr w:type="spellStart"/>
            <w:r w:rsidRPr="00E33E24">
              <w:rPr>
                <w:rFonts w:ascii="Arial" w:hAnsi="Arial" w:cs="Arial"/>
                <w:shd w:val="clear" w:color="auto" w:fill="FFFFFF"/>
              </w:rPr>
              <w:t>Arquivo</w:t>
            </w:r>
            <w:proofErr w:type="spellEnd"/>
            <w:r w:rsidRPr="00E33E24">
              <w:rPr>
                <w:rFonts w:ascii="Arial" w:hAnsi="Arial" w:cs="Arial"/>
                <w:shd w:val="clear" w:color="auto" w:fill="FFFFFF"/>
              </w:rPr>
              <w:t xml:space="preserve"> </w:t>
            </w:r>
            <w:proofErr w:type="spellStart"/>
            <w:r w:rsidRPr="00E33E24">
              <w:rPr>
                <w:rFonts w:ascii="Arial" w:hAnsi="Arial" w:cs="Arial"/>
                <w:shd w:val="clear" w:color="auto" w:fill="FFFFFF"/>
              </w:rPr>
              <w:t>Morto</w:t>
            </w:r>
            <w:proofErr w:type="spellEnd"/>
            <w:r w:rsidRPr="00E33E24">
              <w:rPr>
                <w:rFonts w:ascii="Arial" w:hAnsi="Arial" w:cs="Arial"/>
                <w:shd w:val="clear" w:color="auto" w:fill="FFFFFF"/>
              </w:rPr>
              <w:t xml:space="preserve"> </w:t>
            </w:r>
            <w:proofErr w:type="spellStart"/>
            <w:r w:rsidRPr="00E33E24">
              <w:rPr>
                <w:rFonts w:ascii="Arial" w:hAnsi="Arial" w:cs="Arial"/>
                <w:shd w:val="clear" w:color="auto" w:fill="FFFFFF"/>
              </w:rPr>
              <w:t>Prático</w:t>
            </w:r>
            <w:proofErr w:type="spellEnd"/>
            <w:r w:rsidRPr="00E33E24">
              <w:rPr>
                <w:rFonts w:ascii="Arial" w:hAnsi="Arial" w:cs="Arial"/>
                <w:shd w:val="clear" w:color="auto" w:fill="FFFFFF"/>
              </w:rPr>
              <w:t xml:space="preserve">/ </w:t>
            </w:r>
            <w:proofErr w:type="spellStart"/>
            <w:r w:rsidRPr="00E33E24">
              <w:rPr>
                <w:rFonts w:ascii="Arial" w:hAnsi="Arial" w:cs="Arial"/>
                <w:shd w:val="clear" w:color="auto" w:fill="FFFFFF"/>
              </w:rPr>
              <w:t>Plástico</w:t>
            </w:r>
            <w:proofErr w:type="spellEnd"/>
            <w:r w:rsidRPr="00E33E24">
              <w:rPr>
                <w:rFonts w:ascii="Arial" w:hAnsi="Arial" w:cs="Arial"/>
                <w:shd w:val="clear" w:color="auto" w:fill="FFFFFF"/>
              </w:rPr>
              <w:t xml:space="preserve"> 35 x 24,5 x 13,5cm, Azul </w:t>
            </w:r>
            <w:r w:rsidRPr="00E33E24">
              <w:rPr>
                <w:rFonts w:ascii="Arial" w:hAnsi="Arial" w:cs="Arial"/>
                <w:color w:val="1F1F1F"/>
                <w:shd w:val="clear" w:color="auto" w:fill="FFFFFF"/>
              </w:rPr>
              <w:t xml:space="preserve">Material </w:t>
            </w:r>
            <w:proofErr w:type="spellStart"/>
            <w:r w:rsidRPr="00E33E24">
              <w:rPr>
                <w:rFonts w:ascii="Arial" w:hAnsi="Arial" w:cs="Arial"/>
                <w:color w:val="1F1F1F"/>
                <w:shd w:val="clear" w:color="auto" w:fill="FFFFFF"/>
              </w:rPr>
              <w:t>produzido</w:t>
            </w:r>
            <w:proofErr w:type="spellEnd"/>
            <w:r w:rsidRPr="00E33E24">
              <w:rPr>
                <w:rFonts w:ascii="Arial" w:hAnsi="Arial" w:cs="Arial"/>
                <w:color w:val="1F1F1F"/>
                <w:shd w:val="clear" w:color="auto" w:fill="FFFFFF"/>
              </w:rPr>
              <w:t xml:space="preserve"> com 100% de </w:t>
            </w:r>
            <w:proofErr w:type="spellStart"/>
            <w:r w:rsidRPr="00E33E24">
              <w:rPr>
                <w:rFonts w:ascii="Arial" w:hAnsi="Arial" w:cs="Arial"/>
                <w:color w:val="040C28"/>
              </w:rPr>
              <w:t>polipropileno</w:t>
            </w:r>
            <w:proofErr w:type="spellEnd"/>
            <w:r w:rsidRPr="00E33E24">
              <w:rPr>
                <w:rFonts w:ascii="Arial" w:hAnsi="Arial" w:cs="Arial"/>
              </w:rPr>
              <w:t xml:space="preserve">, Caixa com 50 </w:t>
            </w:r>
            <w:proofErr w:type="spellStart"/>
            <w:r w:rsidRPr="00E33E24">
              <w:rPr>
                <w:rFonts w:ascii="Arial" w:hAnsi="Arial" w:cs="Arial"/>
              </w:rPr>
              <w:t>Unidades</w:t>
            </w:r>
            <w:proofErr w:type="spellEnd"/>
          </w:p>
        </w:tc>
        <w:tc>
          <w:tcPr>
            <w:tcW w:w="1560" w:type="dxa"/>
          </w:tcPr>
          <w:p w14:paraId="0AF8A711" w14:textId="77777777" w:rsidR="00C66140" w:rsidRPr="00E33E24" w:rsidRDefault="00C66140" w:rsidP="007C02B1">
            <w:pPr>
              <w:jc w:val="center"/>
              <w:rPr>
                <w:rFonts w:cs="Arial"/>
              </w:rPr>
            </w:pPr>
          </w:p>
          <w:p w14:paraId="002DE543" w14:textId="77777777" w:rsidR="00C66140" w:rsidRPr="00AC4A18" w:rsidRDefault="00C66140" w:rsidP="007C02B1">
            <w:pPr>
              <w:pStyle w:val="TableParagraph"/>
              <w:tabs>
                <w:tab w:val="left" w:pos="709"/>
              </w:tabs>
              <w:spacing w:before="160"/>
              <w:ind w:left="129" w:right="153"/>
              <w:rPr>
                <w:rFonts w:ascii="Arial" w:hAnsi="Arial" w:cs="Arial"/>
                <w:sz w:val="24"/>
                <w:lang w:val="pt-BR"/>
              </w:rPr>
            </w:pPr>
            <w:r w:rsidRPr="00E33E24">
              <w:rPr>
                <w:rFonts w:ascii="Arial" w:hAnsi="Arial" w:cs="Arial"/>
              </w:rPr>
              <w:t>CX</w:t>
            </w:r>
          </w:p>
        </w:tc>
        <w:tc>
          <w:tcPr>
            <w:tcW w:w="1559" w:type="dxa"/>
          </w:tcPr>
          <w:p w14:paraId="7BC0E3A6" w14:textId="77777777" w:rsidR="00C66140" w:rsidRPr="00E33E24" w:rsidRDefault="00C66140" w:rsidP="007C02B1">
            <w:pPr>
              <w:rPr>
                <w:rFonts w:cs="Arial"/>
              </w:rPr>
            </w:pPr>
          </w:p>
          <w:p w14:paraId="31EA4CDF" w14:textId="77777777" w:rsidR="00C66140" w:rsidRPr="00AC4A18" w:rsidRDefault="00C66140" w:rsidP="007C02B1">
            <w:pPr>
              <w:pStyle w:val="TableParagraph"/>
              <w:tabs>
                <w:tab w:val="left" w:pos="273"/>
              </w:tabs>
              <w:spacing w:before="160"/>
              <w:ind w:left="273" w:right="320"/>
              <w:rPr>
                <w:rFonts w:ascii="Arial" w:hAnsi="Arial" w:cs="Arial"/>
                <w:sz w:val="24"/>
                <w:lang w:val="pt-BR"/>
              </w:rPr>
            </w:pPr>
            <w:r w:rsidRPr="00E33E24">
              <w:rPr>
                <w:rFonts w:ascii="Arial" w:hAnsi="Arial" w:cs="Arial"/>
              </w:rPr>
              <w:t xml:space="preserve">  05</w:t>
            </w:r>
          </w:p>
        </w:tc>
      </w:tr>
      <w:tr w:rsidR="00C66140" w:rsidRPr="00AC4A18" w14:paraId="505BC432" w14:textId="77777777" w:rsidTr="007C02B1">
        <w:trPr>
          <w:trHeight w:val="388"/>
        </w:trPr>
        <w:tc>
          <w:tcPr>
            <w:tcW w:w="821" w:type="dxa"/>
          </w:tcPr>
          <w:p w14:paraId="34884683" w14:textId="77777777" w:rsidR="00C66140" w:rsidRPr="00AC4A18" w:rsidRDefault="00C66140" w:rsidP="007C02B1">
            <w:pPr>
              <w:pStyle w:val="TableParagraph"/>
              <w:tabs>
                <w:tab w:val="left" w:pos="709"/>
              </w:tabs>
              <w:spacing w:before="0"/>
              <w:rPr>
                <w:rFonts w:ascii="Arial" w:hAnsi="Arial" w:cs="Arial"/>
                <w:sz w:val="26"/>
                <w:lang w:val="pt-BR"/>
              </w:rPr>
            </w:pPr>
            <w:r>
              <w:rPr>
                <w:rFonts w:ascii="Arial" w:hAnsi="Arial" w:cs="Arial"/>
                <w:sz w:val="26"/>
                <w:lang w:val="pt-BR"/>
              </w:rPr>
              <w:t>02</w:t>
            </w:r>
          </w:p>
        </w:tc>
        <w:tc>
          <w:tcPr>
            <w:tcW w:w="5953" w:type="dxa"/>
          </w:tcPr>
          <w:p w14:paraId="6B05D93E" w14:textId="77777777" w:rsidR="00C66140" w:rsidRPr="0013205E" w:rsidRDefault="00072A1E" w:rsidP="007C02B1">
            <w:pPr>
              <w:pStyle w:val="TableParagraph"/>
              <w:tabs>
                <w:tab w:val="left" w:pos="709"/>
              </w:tabs>
              <w:spacing w:before="174"/>
              <w:ind w:left="129" w:right="130"/>
              <w:jc w:val="left"/>
              <w:rPr>
                <w:rFonts w:ascii="Arial" w:hAnsi="Arial" w:cs="Arial"/>
                <w:sz w:val="24"/>
                <w:lang w:val="pt-BR"/>
              </w:rPr>
            </w:pPr>
            <w:hyperlink r:id="rId7" w:history="1">
              <w:proofErr w:type="spellStart"/>
              <w:r w:rsidR="00C66140" w:rsidRPr="00E33E24">
                <w:rPr>
                  <w:rFonts w:ascii="Arial" w:hAnsi="Arial" w:cs="Arial"/>
                  <w:shd w:val="clear" w:color="auto" w:fill="FFFFFF"/>
                </w:rPr>
                <w:t>Caneta</w:t>
              </w:r>
              <w:proofErr w:type="spellEnd"/>
              <w:r w:rsidR="00C66140" w:rsidRPr="00E33E24">
                <w:rPr>
                  <w:rFonts w:ascii="Arial" w:hAnsi="Arial" w:cs="Arial"/>
                  <w:shd w:val="clear" w:color="auto" w:fill="FFFFFF"/>
                </w:rPr>
                <w:t xml:space="preserve"> </w:t>
              </w:r>
              <w:proofErr w:type="spellStart"/>
              <w:r w:rsidR="00C66140" w:rsidRPr="00E33E24">
                <w:rPr>
                  <w:rFonts w:ascii="Arial" w:hAnsi="Arial" w:cs="Arial"/>
                  <w:shd w:val="clear" w:color="auto" w:fill="FFFFFF"/>
                </w:rPr>
                <w:t>Esferográfica</w:t>
              </w:r>
              <w:proofErr w:type="spellEnd"/>
              <w:r w:rsidR="00C66140" w:rsidRPr="00E33E24">
                <w:rPr>
                  <w:rFonts w:ascii="Arial" w:hAnsi="Arial" w:cs="Arial"/>
                  <w:shd w:val="clear" w:color="auto" w:fill="FFFFFF"/>
                </w:rPr>
                <w:t xml:space="preserve"> - Cristal Original Dura </w:t>
              </w:r>
              <w:proofErr w:type="spellStart"/>
              <w:r w:rsidR="00C66140" w:rsidRPr="00E33E24">
                <w:rPr>
                  <w:rFonts w:ascii="Arial" w:hAnsi="Arial" w:cs="Arial"/>
                  <w:shd w:val="clear" w:color="auto" w:fill="FFFFFF"/>
                </w:rPr>
                <w:t>Mais</w:t>
              </w:r>
              <w:proofErr w:type="spellEnd"/>
              <w:r w:rsidR="00C66140" w:rsidRPr="00E33E24">
                <w:rPr>
                  <w:rFonts w:ascii="Arial" w:hAnsi="Arial" w:cs="Arial"/>
                  <w:shd w:val="clear" w:color="auto" w:fill="FFFFFF"/>
                </w:rPr>
                <w:t xml:space="preserve"> Azul – Caixa com 50 </w:t>
              </w:r>
              <w:proofErr w:type="spellStart"/>
              <w:r w:rsidR="00C66140" w:rsidRPr="00E33E24">
                <w:rPr>
                  <w:rFonts w:ascii="Arial" w:hAnsi="Arial" w:cs="Arial"/>
                  <w:shd w:val="clear" w:color="auto" w:fill="FFFFFF"/>
                </w:rPr>
                <w:t>Unidades</w:t>
              </w:r>
              <w:proofErr w:type="spellEnd"/>
            </w:hyperlink>
          </w:p>
        </w:tc>
        <w:tc>
          <w:tcPr>
            <w:tcW w:w="1560" w:type="dxa"/>
          </w:tcPr>
          <w:p w14:paraId="5A6C0E91" w14:textId="77777777" w:rsidR="00C66140" w:rsidRPr="00E33E24" w:rsidRDefault="00C66140" w:rsidP="007C02B1">
            <w:pPr>
              <w:jc w:val="center"/>
              <w:rPr>
                <w:rFonts w:cs="Arial"/>
              </w:rPr>
            </w:pPr>
          </w:p>
          <w:p w14:paraId="7E77B201" w14:textId="77777777" w:rsidR="00C66140" w:rsidRPr="00AC4A18" w:rsidRDefault="00C66140" w:rsidP="007C02B1">
            <w:pPr>
              <w:pStyle w:val="TableParagraph"/>
              <w:tabs>
                <w:tab w:val="left" w:pos="709"/>
              </w:tabs>
              <w:spacing w:before="0"/>
              <w:rPr>
                <w:rFonts w:ascii="Arial" w:hAnsi="Arial" w:cs="Arial"/>
                <w:sz w:val="26"/>
                <w:lang w:val="pt-BR"/>
              </w:rPr>
            </w:pPr>
            <w:r w:rsidRPr="00E33E24">
              <w:rPr>
                <w:rFonts w:ascii="Arial" w:hAnsi="Arial" w:cs="Arial"/>
              </w:rPr>
              <w:t>CX</w:t>
            </w:r>
          </w:p>
        </w:tc>
        <w:tc>
          <w:tcPr>
            <w:tcW w:w="1559" w:type="dxa"/>
          </w:tcPr>
          <w:p w14:paraId="50F4CEB1" w14:textId="77777777" w:rsidR="00C66140" w:rsidRPr="00E33E24" w:rsidRDefault="00C66140" w:rsidP="007C02B1">
            <w:pPr>
              <w:rPr>
                <w:rFonts w:cs="Arial"/>
              </w:rPr>
            </w:pPr>
          </w:p>
          <w:p w14:paraId="5AAA3FBB" w14:textId="77777777" w:rsidR="00C66140" w:rsidRPr="00AC4A18" w:rsidRDefault="00C66140" w:rsidP="007C02B1">
            <w:pPr>
              <w:pStyle w:val="TableParagraph"/>
              <w:tabs>
                <w:tab w:val="left" w:pos="131"/>
              </w:tabs>
              <w:spacing w:before="0"/>
              <w:rPr>
                <w:rFonts w:ascii="Arial" w:hAnsi="Arial" w:cs="Arial"/>
                <w:sz w:val="26"/>
                <w:lang w:val="pt-BR"/>
              </w:rPr>
            </w:pPr>
            <w:r w:rsidRPr="00E33E24">
              <w:rPr>
                <w:rFonts w:ascii="Arial" w:hAnsi="Arial" w:cs="Arial"/>
              </w:rPr>
              <w:t>10</w:t>
            </w:r>
          </w:p>
        </w:tc>
      </w:tr>
      <w:tr w:rsidR="00C66140" w:rsidRPr="008603D0" w14:paraId="2D83A588" w14:textId="77777777" w:rsidTr="007C02B1">
        <w:trPr>
          <w:trHeight w:val="613"/>
        </w:trPr>
        <w:tc>
          <w:tcPr>
            <w:tcW w:w="821" w:type="dxa"/>
          </w:tcPr>
          <w:p w14:paraId="6B829524" w14:textId="77777777" w:rsidR="00C66140" w:rsidRPr="00AC4A18" w:rsidRDefault="00C66140" w:rsidP="007C02B1">
            <w:pPr>
              <w:pStyle w:val="TableParagraph"/>
              <w:tabs>
                <w:tab w:val="left" w:pos="709"/>
              </w:tabs>
              <w:spacing w:before="0"/>
              <w:rPr>
                <w:rFonts w:ascii="Arial" w:hAnsi="Arial" w:cs="Arial"/>
                <w:sz w:val="26"/>
              </w:rPr>
            </w:pPr>
            <w:r>
              <w:rPr>
                <w:rFonts w:ascii="Arial" w:hAnsi="Arial" w:cs="Arial"/>
                <w:sz w:val="26"/>
              </w:rPr>
              <w:t>03</w:t>
            </w:r>
          </w:p>
        </w:tc>
        <w:tc>
          <w:tcPr>
            <w:tcW w:w="5953" w:type="dxa"/>
          </w:tcPr>
          <w:p w14:paraId="0BA08443" w14:textId="77777777" w:rsidR="00C66140" w:rsidRPr="00384613" w:rsidRDefault="00C66140" w:rsidP="007C02B1">
            <w:pPr>
              <w:outlineLvl w:val="1"/>
              <w:rPr>
                <w:rFonts w:cs="Arial"/>
              </w:rPr>
            </w:pPr>
            <w:proofErr w:type="spellStart"/>
            <w:r w:rsidRPr="00E33E24">
              <w:rPr>
                <w:rFonts w:cs="Arial"/>
              </w:rPr>
              <w:t>Caneta</w:t>
            </w:r>
            <w:proofErr w:type="spellEnd"/>
            <w:r w:rsidRPr="00E33E24">
              <w:rPr>
                <w:rFonts w:cs="Arial"/>
              </w:rPr>
              <w:t xml:space="preserve"> </w:t>
            </w:r>
            <w:proofErr w:type="spellStart"/>
            <w:r w:rsidRPr="00E33E24">
              <w:rPr>
                <w:rFonts w:cs="Arial"/>
              </w:rPr>
              <w:t>Esferográfica</w:t>
            </w:r>
            <w:proofErr w:type="spellEnd"/>
            <w:r w:rsidRPr="00E33E24">
              <w:rPr>
                <w:rFonts w:cs="Arial"/>
              </w:rPr>
              <w:t xml:space="preserve"> - Cristal Original Dura </w:t>
            </w:r>
            <w:proofErr w:type="spellStart"/>
            <w:r w:rsidRPr="00E33E24">
              <w:rPr>
                <w:rFonts w:cs="Arial"/>
              </w:rPr>
              <w:t>Mais</w:t>
            </w:r>
            <w:proofErr w:type="spellEnd"/>
            <w:r w:rsidRPr="00E33E24">
              <w:rPr>
                <w:rFonts w:cs="Arial"/>
              </w:rPr>
              <w:t xml:space="preserve"> Preto – Caixa com 50 </w:t>
            </w:r>
            <w:proofErr w:type="spellStart"/>
            <w:r w:rsidRPr="00E33E24">
              <w:rPr>
                <w:rFonts w:cs="Arial"/>
              </w:rPr>
              <w:t>Unidades</w:t>
            </w:r>
            <w:proofErr w:type="spellEnd"/>
          </w:p>
        </w:tc>
        <w:tc>
          <w:tcPr>
            <w:tcW w:w="1560" w:type="dxa"/>
          </w:tcPr>
          <w:p w14:paraId="27FEAD52" w14:textId="77777777" w:rsidR="00C66140" w:rsidRPr="008603D0" w:rsidRDefault="00C66140" w:rsidP="007C02B1">
            <w:pPr>
              <w:pStyle w:val="TableParagraph"/>
              <w:tabs>
                <w:tab w:val="left" w:pos="709"/>
              </w:tabs>
              <w:spacing w:before="0"/>
              <w:rPr>
                <w:rFonts w:ascii="Arial" w:hAnsi="Arial" w:cs="Arial"/>
                <w:sz w:val="26"/>
                <w:lang w:val="pt-BR"/>
              </w:rPr>
            </w:pPr>
            <w:r w:rsidRPr="00E33E24">
              <w:rPr>
                <w:rFonts w:ascii="Arial" w:hAnsi="Arial" w:cs="Arial"/>
              </w:rPr>
              <w:t>CX</w:t>
            </w:r>
          </w:p>
        </w:tc>
        <w:tc>
          <w:tcPr>
            <w:tcW w:w="1559" w:type="dxa"/>
          </w:tcPr>
          <w:p w14:paraId="704BF85B" w14:textId="77777777" w:rsidR="00C66140" w:rsidRPr="008603D0" w:rsidRDefault="00C66140" w:rsidP="007C02B1">
            <w:pPr>
              <w:pStyle w:val="TableParagraph"/>
              <w:tabs>
                <w:tab w:val="left" w:pos="273"/>
              </w:tabs>
              <w:spacing w:before="0"/>
              <w:ind w:left="-11"/>
              <w:rPr>
                <w:rFonts w:ascii="Arial" w:hAnsi="Arial" w:cs="Arial"/>
                <w:sz w:val="26"/>
                <w:lang w:val="pt-BR"/>
              </w:rPr>
            </w:pPr>
            <w:r w:rsidRPr="00E33E24">
              <w:rPr>
                <w:rFonts w:ascii="Arial" w:hAnsi="Arial" w:cs="Arial"/>
              </w:rPr>
              <w:t>03</w:t>
            </w:r>
          </w:p>
        </w:tc>
      </w:tr>
      <w:tr w:rsidR="00C66140" w:rsidRPr="00C02FF1" w14:paraId="0B2B7268" w14:textId="77777777" w:rsidTr="007C02B1">
        <w:trPr>
          <w:trHeight w:val="479"/>
        </w:trPr>
        <w:tc>
          <w:tcPr>
            <w:tcW w:w="821" w:type="dxa"/>
          </w:tcPr>
          <w:p w14:paraId="2E723098"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04</w:t>
            </w:r>
          </w:p>
        </w:tc>
        <w:tc>
          <w:tcPr>
            <w:tcW w:w="5953" w:type="dxa"/>
          </w:tcPr>
          <w:p w14:paraId="6DBEF70E" w14:textId="77777777" w:rsidR="00C66140" w:rsidRPr="00C02FF1" w:rsidRDefault="00C66140" w:rsidP="007C02B1">
            <w:pPr>
              <w:pStyle w:val="TableParagraph"/>
              <w:tabs>
                <w:tab w:val="left" w:pos="709"/>
              </w:tabs>
              <w:spacing w:before="174"/>
              <w:ind w:right="130"/>
              <w:jc w:val="left"/>
              <w:rPr>
                <w:rFonts w:ascii="Arial" w:hAnsi="Arial" w:cs="Arial"/>
                <w:sz w:val="24"/>
                <w:lang w:val="pt-BR"/>
              </w:rPr>
            </w:pPr>
            <w:proofErr w:type="spellStart"/>
            <w:r w:rsidRPr="00E33E24">
              <w:rPr>
                <w:rFonts w:ascii="Arial" w:hAnsi="Arial" w:cs="Arial"/>
              </w:rPr>
              <w:t>Caneta</w:t>
            </w:r>
            <w:proofErr w:type="spellEnd"/>
            <w:r w:rsidRPr="00E33E24">
              <w:rPr>
                <w:rFonts w:ascii="Arial" w:hAnsi="Arial" w:cs="Arial"/>
              </w:rPr>
              <w:t xml:space="preserve"> </w:t>
            </w:r>
            <w:proofErr w:type="spellStart"/>
            <w:r w:rsidRPr="00E33E24">
              <w:rPr>
                <w:rFonts w:ascii="Arial" w:hAnsi="Arial" w:cs="Arial"/>
              </w:rPr>
              <w:t>Esferográfica</w:t>
            </w:r>
            <w:proofErr w:type="spellEnd"/>
            <w:r w:rsidRPr="00E33E24">
              <w:rPr>
                <w:rFonts w:ascii="Arial" w:hAnsi="Arial" w:cs="Arial"/>
              </w:rPr>
              <w:t xml:space="preserve"> - Cristal Original Dura </w:t>
            </w:r>
            <w:proofErr w:type="spellStart"/>
            <w:r w:rsidRPr="00E33E24">
              <w:rPr>
                <w:rFonts w:ascii="Arial" w:hAnsi="Arial" w:cs="Arial"/>
              </w:rPr>
              <w:t>Mais</w:t>
            </w:r>
            <w:proofErr w:type="spellEnd"/>
            <w:r w:rsidRPr="00E33E24">
              <w:rPr>
                <w:rFonts w:ascii="Arial" w:hAnsi="Arial" w:cs="Arial"/>
              </w:rPr>
              <w:t xml:space="preserve"> Vermelho – Caixa com 50 </w:t>
            </w:r>
            <w:proofErr w:type="spellStart"/>
            <w:r w:rsidRPr="00E33E24">
              <w:rPr>
                <w:rFonts w:ascii="Arial" w:hAnsi="Arial" w:cs="Arial"/>
              </w:rPr>
              <w:t>Unidades</w:t>
            </w:r>
            <w:proofErr w:type="spellEnd"/>
          </w:p>
        </w:tc>
        <w:tc>
          <w:tcPr>
            <w:tcW w:w="1560" w:type="dxa"/>
          </w:tcPr>
          <w:p w14:paraId="5218CAFF" w14:textId="77777777" w:rsidR="00C66140" w:rsidRPr="00C02FF1" w:rsidRDefault="00C66140" w:rsidP="007C02B1">
            <w:pPr>
              <w:pStyle w:val="TableParagraph"/>
              <w:tabs>
                <w:tab w:val="left" w:pos="709"/>
              </w:tabs>
              <w:spacing w:before="0"/>
              <w:rPr>
                <w:rFonts w:ascii="Arial" w:hAnsi="Arial" w:cs="Arial"/>
                <w:sz w:val="26"/>
                <w:lang w:val="pt-BR"/>
              </w:rPr>
            </w:pPr>
            <w:r w:rsidRPr="00E33E24">
              <w:rPr>
                <w:rFonts w:ascii="Arial" w:hAnsi="Arial" w:cs="Arial"/>
              </w:rPr>
              <w:t>CX</w:t>
            </w:r>
          </w:p>
        </w:tc>
        <w:tc>
          <w:tcPr>
            <w:tcW w:w="1559" w:type="dxa"/>
          </w:tcPr>
          <w:p w14:paraId="1C307CAB" w14:textId="77777777" w:rsidR="00C66140" w:rsidRPr="00C02FF1" w:rsidRDefault="00C66140" w:rsidP="007C02B1">
            <w:pPr>
              <w:pStyle w:val="TableParagraph"/>
              <w:tabs>
                <w:tab w:val="left" w:pos="273"/>
              </w:tabs>
              <w:spacing w:before="0"/>
              <w:ind w:left="-11"/>
              <w:rPr>
                <w:rFonts w:ascii="Arial" w:hAnsi="Arial" w:cs="Arial"/>
                <w:sz w:val="26"/>
                <w:lang w:val="pt-BR"/>
              </w:rPr>
            </w:pPr>
            <w:r w:rsidRPr="00E33E24">
              <w:rPr>
                <w:rFonts w:ascii="Arial" w:hAnsi="Arial" w:cs="Arial"/>
              </w:rPr>
              <w:t>03</w:t>
            </w:r>
          </w:p>
        </w:tc>
      </w:tr>
      <w:tr w:rsidR="00C66140" w14:paraId="5DF96B2A" w14:textId="77777777" w:rsidTr="007C02B1">
        <w:trPr>
          <w:trHeight w:val="38"/>
        </w:trPr>
        <w:tc>
          <w:tcPr>
            <w:tcW w:w="821" w:type="dxa"/>
          </w:tcPr>
          <w:p w14:paraId="1CD0C1CC"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05</w:t>
            </w:r>
          </w:p>
        </w:tc>
        <w:tc>
          <w:tcPr>
            <w:tcW w:w="5953" w:type="dxa"/>
          </w:tcPr>
          <w:p w14:paraId="0FA76390" w14:textId="77777777" w:rsidR="00C66140" w:rsidRPr="008603D0"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color w:val="0F0F0F"/>
                <w:kern w:val="36"/>
                <w:lang w:eastAsia="pt-BR"/>
              </w:rPr>
              <w:t>Papel</w:t>
            </w:r>
            <w:proofErr w:type="spellEnd"/>
            <w:r w:rsidRPr="00E33E24">
              <w:rPr>
                <w:rFonts w:ascii="Arial" w:hAnsi="Arial" w:cs="Arial"/>
                <w:color w:val="0F0F0F"/>
                <w:kern w:val="36"/>
                <w:lang w:eastAsia="pt-BR"/>
              </w:rPr>
              <w:t xml:space="preserve"> Sulfite A4 75g – Caixa com 10 </w:t>
            </w:r>
            <w:proofErr w:type="spellStart"/>
            <w:r w:rsidRPr="00E33E24">
              <w:rPr>
                <w:rFonts w:ascii="Arial" w:hAnsi="Arial" w:cs="Arial"/>
                <w:color w:val="0F0F0F"/>
                <w:kern w:val="36"/>
                <w:lang w:eastAsia="pt-BR"/>
              </w:rPr>
              <w:t>resmas</w:t>
            </w:r>
            <w:proofErr w:type="spellEnd"/>
            <w:r w:rsidRPr="00E33E24">
              <w:rPr>
                <w:rFonts w:ascii="Arial" w:hAnsi="Arial" w:cs="Arial"/>
                <w:color w:val="0F0F0F"/>
                <w:kern w:val="36"/>
                <w:lang w:eastAsia="pt-BR"/>
              </w:rPr>
              <w:t xml:space="preserve"> – 5000 </w:t>
            </w:r>
            <w:proofErr w:type="spellStart"/>
            <w:r>
              <w:rPr>
                <w:rFonts w:ascii="Arial" w:hAnsi="Arial" w:cs="Arial"/>
                <w:color w:val="0F0F0F"/>
                <w:kern w:val="36"/>
                <w:lang w:eastAsia="pt-BR"/>
              </w:rPr>
              <w:t>F</w:t>
            </w:r>
            <w:r w:rsidRPr="00E33E24">
              <w:rPr>
                <w:rFonts w:ascii="Arial" w:hAnsi="Arial" w:cs="Arial"/>
                <w:color w:val="0F0F0F"/>
                <w:kern w:val="36"/>
                <w:lang w:eastAsia="pt-BR"/>
              </w:rPr>
              <w:t>olhas</w:t>
            </w:r>
            <w:proofErr w:type="spellEnd"/>
          </w:p>
        </w:tc>
        <w:tc>
          <w:tcPr>
            <w:tcW w:w="1560" w:type="dxa"/>
          </w:tcPr>
          <w:p w14:paraId="23A3447C" w14:textId="77777777" w:rsidR="00C66140" w:rsidRPr="008603D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4987133A"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80</w:t>
            </w:r>
          </w:p>
        </w:tc>
      </w:tr>
      <w:tr w:rsidR="00C66140" w14:paraId="2E5C0022" w14:textId="77777777" w:rsidTr="007C02B1">
        <w:trPr>
          <w:trHeight w:val="479"/>
        </w:trPr>
        <w:tc>
          <w:tcPr>
            <w:tcW w:w="821" w:type="dxa"/>
          </w:tcPr>
          <w:p w14:paraId="449114F5"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06</w:t>
            </w:r>
          </w:p>
        </w:tc>
        <w:tc>
          <w:tcPr>
            <w:tcW w:w="5953" w:type="dxa"/>
          </w:tcPr>
          <w:p w14:paraId="0CDDC7A9" w14:textId="77777777" w:rsidR="00C66140" w:rsidRPr="008603D0"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color w:val="212529"/>
              </w:rPr>
              <w:t>Caneta</w:t>
            </w:r>
            <w:proofErr w:type="spellEnd"/>
            <w:r w:rsidRPr="00E33E24">
              <w:rPr>
                <w:rFonts w:ascii="Arial" w:hAnsi="Arial" w:cs="Arial"/>
                <w:color w:val="212529"/>
              </w:rPr>
              <w:t xml:space="preserve"> Marca </w:t>
            </w:r>
            <w:proofErr w:type="spellStart"/>
            <w:r w:rsidRPr="00E33E24">
              <w:rPr>
                <w:rFonts w:ascii="Arial" w:hAnsi="Arial" w:cs="Arial"/>
                <w:color w:val="212529"/>
              </w:rPr>
              <w:t>Texto</w:t>
            </w:r>
            <w:proofErr w:type="spellEnd"/>
            <w:r w:rsidRPr="00E33E24">
              <w:rPr>
                <w:rFonts w:ascii="Arial" w:hAnsi="Arial" w:cs="Arial"/>
                <w:color w:val="212529"/>
              </w:rPr>
              <w:t xml:space="preserve"> </w:t>
            </w:r>
            <w:proofErr w:type="spellStart"/>
            <w:r w:rsidRPr="00E33E24">
              <w:rPr>
                <w:rFonts w:ascii="Arial" w:hAnsi="Arial" w:cs="Arial"/>
                <w:color w:val="212529"/>
              </w:rPr>
              <w:t>Grifpen</w:t>
            </w:r>
            <w:proofErr w:type="spellEnd"/>
            <w:r w:rsidRPr="00E33E24">
              <w:rPr>
                <w:rFonts w:ascii="Arial" w:hAnsi="Arial" w:cs="Arial"/>
                <w:color w:val="212529"/>
              </w:rPr>
              <w:t xml:space="preserve">, </w:t>
            </w:r>
            <w:r>
              <w:rPr>
                <w:rFonts w:ascii="Arial" w:hAnsi="Arial" w:cs="Arial"/>
                <w:color w:val="212529"/>
              </w:rPr>
              <w:t xml:space="preserve">Azul </w:t>
            </w:r>
            <w:r w:rsidRPr="00E33E24">
              <w:rPr>
                <w:rFonts w:ascii="Arial" w:hAnsi="Arial" w:cs="Arial"/>
                <w:color w:val="212529"/>
              </w:rPr>
              <w:t>CX 12 UN</w:t>
            </w:r>
          </w:p>
        </w:tc>
        <w:tc>
          <w:tcPr>
            <w:tcW w:w="1560" w:type="dxa"/>
          </w:tcPr>
          <w:p w14:paraId="33414AE7" w14:textId="77777777" w:rsidR="00C66140" w:rsidRPr="008603D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6AE355B5"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05</w:t>
            </w:r>
          </w:p>
        </w:tc>
      </w:tr>
      <w:tr w:rsidR="00C66140" w14:paraId="1860C3B9" w14:textId="77777777" w:rsidTr="007C02B1">
        <w:trPr>
          <w:trHeight w:val="479"/>
        </w:trPr>
        <w:tc>
          <w:tcPr>
            <w:tcW w:w="821" w:type="dxa"/>
          </w:tcPr>
          <w:p w14:paraId="1A7DEA1A"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07</w:t>
            </w:r>
          </w:p>
        </w:tc>
        <w:tc>
          <w:tcPr>
            <w:tcW w:w="5953" w:type="dxa"/>
          </w:tcPr>
          <w:p w14:paraId="6B8AA170" w14:textId="77777777" w:rsidR="00C66140" w:rsidRPr="008603D0" w:rsidRDefault="00C66140" w:rsidP="007C02B1">
            <w:pPr>
              <w:pStyle w:val="TableParagraph"/>
              <w:tabs>
                <w:tab w:val="left" w:pos="3948"/>
              </w:tabs>
              <w:spacing w:before="174"/>
              <w:ind w:right="130"/>
              <w:jc w:val="left"/>
              <w:rPr>
                <w:rFonts w:ascii="Arial" w:hAnsi="Arial" w:cs="Arial"/>
                <w:sz w:val="24"/>
              </w:rPr>
            </w:pPr>
            <w:proofErr w:type="spellStart"/>
            <w:r w:rsidRPr="00E33E24">
              <w:rPr>
                <w:rStyle w:val="a-size-large"/>
                <w:rFonts w:ascii="Arial" w:hAnsi="Arial" w:cs="Arial"/>
                <w:color w:val="0F1111"/>
              </w:rPr>
              <w:t>Caneta</w:t>
            </w:r>
            <w:proofErr w:type="spellEnd"/>
            <w:r w:rsidRPr="00E33E24">
              <w:rPr>
                <w:rStyle w:val="a-size-large"/>
                <w:rFonts w:ascii="Arial" w:hAnsi="Arial" w:cs="Arial"/>
                <w:color w:val="0F1111"/>
              </w:rPr>
              <w:t xml:space="preserve"> Marca </w:t>
            </w:r>
            <w:proofErr w:type="spellStart"/>
            <w:r w:rsidRPr="00E33E24">
              <w:rPr>
                <w:rStyle w:val="a-size-large"/>
                <w:rFonts w:ascii="Arial" w:hAnsi="Arial" w:cs="Arial"/>
                <w:color w:val="0F1111"/>
              </w:rPr>
              <w:t>Texto</w:t>
            </w:r>
            <w:proofErr w:type="spellEnd"/>
            <w:r w:rsidRPr="00E33E24">
              <w:rPr>
                <w:rStyle w:val="a-size-large"/>
              </w:rPr>
              <w:t xml:space="preserve"> </w:t>
            </w:r>
            <w:proofErr w:type="spellStart"/>
            <w:r w:rsidRPr="00E33E24">
              <w:rPr>
                <w:rStyle w:val="a-size-large"/>
                <w:rFonts w:ascii="Arial" w:hAnsi="Arial" w:cs="Arial"/>
                <w:color w:val="0F1111"/>
              </w:rPr>
              <w:t>Grifpen</w:t>
            </w:r>
            <w:proofErr w:type="spellEnd"/>
            <w:r w:rsidRPr="00E33E24">
              <w:rPr>
                <w:rStyle w:val="a-size-large"/>
                <w:rFonts w:ascii="Arial" w:hAnsi="Arial" w:cs="Arial"/>
                <w:color w:val="0F1111"/>
              </w:rPr>
              <w:t xml:space="preserve">, Verde </w:t>
            </w:r>
            <w:r w:rsidRPr="00E33E24">
              <w:rPr>
                <w:rFonts w:ascii="Arial" w:hAnsi="Arial" w:cs="Arial"/>
                <w:color w:val="212529"/>
              </w:rPr>
              <w:t>CX 12 UN</w:t>
            </w:r>
          </w:p>
        </w:tc>
        <w:tc>
          <w:tcPr>
            <w:tcW w:w="1560" w:type="dxa"/>
          </w:tcPr>
          <w:p w14:paraId="40603628" w14:textId="77777777" w:rsidR="00C66140" w:rsidRPr="008603D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460A68BC"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05</w:t>
            </w:r>
          </w:p>
        </w:tc>
      </w:tr>
      <w:tr w:rsidR="00C66140" w:rsidRPr="00C02FF1" w14:paraId="35A02B6A" w14:textId="77777777" w:rsidTr="007C02B1">
        <w:trPr>
          <w:trHeight w:val="479"/>
        </w:trPr>
        <w:tc>
          <w:tcPr>
            <w:tcW w:w="821" w:type="dxa"/>
          </w:tcPr>
          <w:p w14:paraId="5341585D"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lastRenderedPageBreak/>
              <w:t>08</w:t>
            </w:r>
          </w:p>
        </w:tc>
        <w:tc>
          <w:tcPr>
            <w:tcW w:w="5953" w:type="dxa"/>
          </w:tcPr>
          <w:p w14:paraId="0CE7BE8E" w14:textId="77777777" w:rsidR="00C66140" w:rsidRPr="00C02FF1" w:rsidRDefault="00C66140" w:rsidP="007C02B1">
            <w:pPr>
              <w:pStyle w:val="TableParagraph"/>
              <w:tabs>
                <w:tab w:val="left" w:pos="709"/>
              </w:tabs>
              <w:spacing w:before="174"/>
              <w:ind w:right="130"/>
              <w:jc w:val="left"/>
              <w:rPr>
                <w:rFonts w:ascii="Arial" w:hAnsi="Arial" w:cs="Arial"/>
                <w:sz w:val="24"/>
                <w:lang w:val="pt-BR"/>
              </w:rPr>
            </w:pPr>
            <w:proofErr w:type="spellStart"/>
            <w:r w:rsidRPr="00E33E24">
              <w:rPr>
                <w:rStyle w:val="a-size-large"/>
                <w:rFonts w:ascii="Arial" w:hAnsi="Arial" w:cs="Arial"/>
                <w:color w:val="0F1111"/>
              </w:rPr>
              <w:t>Caneta</w:t>
            </w:r>
            <w:proofErr w:type="spellEnd"/>
            <w:r w:rsidRPr="00E33E24">
              <w:rPr>
                <w:rStyle w:val="a-size-large"/>
                <w:rFonts w:ascii="Arial" w:hAnsi="Arial" w:cs="Arial"/>
                <w:color w:val="0F1111"/>
              </w:rPr>
              <w:t xml:space="preserve"> Marca </w:t>
            </w:r>
            <w:proofErr w:type="spellStart"/>
            <w:r w:rsidRPr="00E33E24">
              <w:rPr>
                <w:rStyle w:val="a-size-large"/>
                <w:rFonts w:ascii="Arial" w:hAnsi="Arial" w:cs="Arial"/>
                <w:color w:val="0F1111"/>
              </w:rPr>
              <w:t>Texto</w:t>
            </w:r>
            <w:proofErr w:type="spellEnd"/>
            <w:r w:rsidRPr="00E33E24">
              <w:rPr>
                <w:rStyle w:val="a-size-large"/>
                <w:rFonts w:ascii="Arial" w:hAnsi="Arial" w:cs="Arial"/>
                <w:color w:val="0F1111"/>
              </w:rPr>
              <w:t xml:space="preserve"> </w:t>
            </w:r>
            <w:proofErr w:type="spellStart"/>
            <w:r w:rsidRPr="00E33E24">
              <w:rPr>
                <w:rStyle w:val="a-size-large"/>
                <w:rFonts w:ascii="Arial" w:hAnsi="Arial" w:cs="Arial"/>
                <w:color w:val="0F1111"/>
              </w:rPr>
              <w:t>Fluorescente</w:t>
            </w:r>
            <w:proofErr w:type="spellEnd"/>
            <w:r w:rsidRPr="00E33E24">
              <w:rPr>
                <w:rStyle w:val="a-size-large"/>
                <w:rFonts w:ascii="Arial" w:hAnsi="Arial" w:cs="Arial"/>
                <w:color w:val="0F1111"/>
              </w:rPr>
              <w:t xml:space="preserve"> Rosa CX 12 UN</w:t>
            </w:r>
          </w:p>
        </w:tc>
        <w:tc>
          <w:tcPr>
            <w:tcW w:w="1560" w:type="dxa"/>
          </w:tcPr>
          <w:p w14:paraId="31860E1A" w14:textId="77777777" w:rsidR="00C66140" w:rsidRPr="00C02FF1" w:rsidRDefault="00C66140" w:rsidP="007C02B1">
            <w:pPr>
              <w:pStyle w:val="TableParagraph"/>
              <w:tabs>
                <w:tab w:val="left" w:pos="709"/>
              </w:tabs>
              <w:spacing w:before="0"/>
              <w:rPr>
                <w:rFonts w:ascii="Arial" w:hAnsi="Arial" w:cs="Arial"/>
                <w:sz w:val="26"/>
                <w:lang w:val="pt-BR"/>
              </w:rPr>
            </w:pPr>
            <w:r w:rsidRPr="00E33E24">
              <w:rPr>
                <w:rFonts w:ascii="Arial" w:hAnsi="Arial" w:cs="Arial"/>
              </w:rPr>
              <w:t>CX</w:t>
            </w:r>
          </w:p>
        </w:tc>
        <w:tc>
          <w:tcPr>
            <w:tcW w:w="1559" w:type="dxa"/>
          </w:tcPr>
          <w:p w14:paraId="7ED7BDFA" w14:textId="77777777" w:rsidR="00C66140" w:rsidRPr="00C02FF1" w:rsidRDefault="00C66140" w:rsidP="007C02B1">
            <w:pPr>
              <w:pStyle w:val="TableParagraph"/>
              <w:tabs>
                <w:tab w:val="left" w:pos="273"/>
              </w:tabs>
              <w:spacing w:before="0"/>
              <w:ind w:left="-11"/>
              <w:rPr>
                <w:rFonts w:ascii="Arial" w:hAnsi="Arial" w:cs="Arial"/>
                <w:sz w:val="26"/>
                <w:lang w:val="pt-BR"/>
              </w:rPr>
            </w:pPr>
            <w:r w:rsidRPr="00E33E24">
              <w:rPr>
                <w:rFonts w:ascii="Arial" w:hAnsi="Arial" w:cs="Arial"/>
              </w:rPr>
              <w:t>03</w:t>
            </w:r>
          </w:p>
        </w:tc>
      </w:tr>
      <w:tr w:rsidR="00C66140" w14:paraId="678A93B5" w14:textId="77777777" w:rsidTr="007C02B1">
        <w:trPr>
          <w:trHeight w:val="479"/>
        </w:trPr>
        <w:tc>
          <w:tcPr>
            <w:tcW w:w="821" w:type="dxa"/>
          </w:tcPr>
          <w:p w14:paraId="5CAE4444"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09</w:t>
            </w:r>
          </w:p>
        </w:tc>
        <w:tc>
          <w:tcPr>
            <w:tcW w:w="5953" w:type="dxa"/>
          </w:tcPr>
          <w:p w14:paraId="247DDED7"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Marcador</w:t>
            </w:r>
            <w:proofErr w:type="spellEnd"/>
            <w:r w:rsidRPr="00E33E24">
              <w:rPr>
                <w:rFonts w:ascii="Arial" w:hAnsi="Arial" w:cs="Arial"/>
                <w:lang w:eastAsia="pt-BR"/>
              </w:rPr>
              <w:t xml:space="preserve"> de </w:t>
            </w:r>
            <w:proofErr w:type="spellStart"/>
            <w:r w:rsidRPr="00E33E24">
              <w:rPr>
                <w:rFonts w:ascii="Arial" w:hAnsi="Arial" w:cs="Arial"/>
                <w:lang w:eastAsia="pt-BR"/>
              </w:rPr>
              <w:t>Página</w:t>
            </w:r>
            <w:proofErr w:type="spellEnd"/>
            <w:r w:rsidRPr="00E33E24">
              <w:rPr>
                <w:rFonts w:ascii="Arial" w:hAnsi="Arial" w:cs="Arial"/>
                <w:lang w:eastAsia="pt-BR"/>
              </w:rPr>
              <w:t xml:space="preserve"> Smart Notes Seta Neon 12x44mm 7 Cores com </w:t>
            </w:r>
            <w:proofErr w:type="spellStart"/>
            <w:r w:rsidRPr="00E33E24">
              <w:rPr>
                <w:rFonts w:ascii="Arial" w:hAnsi="Arial" w:cs="Arial"/>
                <w:lang w:eastAsia="pt-BR"/>
              </w:rPr>
              <w:t>Régua</w:t>
            </w:r>
            <w:proofErr w:type="spellEnd"/>
            <w:r w:rsidRPr="00E33E24">
              <w:rPr>
                <w:rFonts w:ascii="Arial" w:hAnsi="Arial" w:cs="Arial"/>
                <w:lang w:eastAsia="pt-BR"/>
              </w:rPr>
              <w:t>, BRW-</w:t>
            </w:r>
            <w:proofErr w:type="spellStart"/>
            <w:r w:rsidRPr="00E33E24">
              <w:rPr>
                <w:rFonts w:ascii="Arial" w:hAnsi="Arial" w:cs="Arial"/>
                <w:color w:val="0F1111"/>
                <w:shd w:val="clear" w:color="auto" w:fill="FFFFFF"/>
              </w:rPr>
              <w:t>Multicolorido</w:t>
            </w:r>
            <w:proofErr w:type="spellEnd"/>
            <w:r w:rsidRPr="00E33E24">
              <w:rPr>
                <w:rFonts w:ascii="Arial" w:hAnsi="Arial" w:cs="Arial"/>
                <w:color w:val="0F1111"/>
                <w:shd w:val="clear" w:color="auto" w:fill="FFFFFF"/>
              </w:rPr>
              <w:t>.</w:t>
            </w:r>
          </w:p>
        </w:tc>
        <w:tc>
          <w:tcPr>
            <w:tcW w:w="1560" w:type="dxa"/>
          </w:tcPr>
          <w:p w14:paraId="0BDA946F"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5B7D0DE3"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60</w:t>
            </w:r>
          </w:p>
        </w:tc>
      </w:tr>
      <w:tr w:rsidR="00C66140" w14:paraId="119EC4B6" w14:textId="77777777" w:rsidTr="007C02B1">
        <w:trPr>
          <w:trHeight w:val="479"/>
        </w:trPr>
        <w:tc>
          <w:tcPr>
            <w:tcW w:w="821" w:type="dxa"/>
          </w:tcPr>
          <w:p w14:paraId="4A516337"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10</w:t>
            </w:r>
          </w:p>
        </w:tc>
        <w:tc>
          <w:tcPr>
            <w:tcW w:w="5953" w:type="dxa"/>
          </w:tcPr>
          <w:p w14:paraId="2F58145E" w14:textId="77777777" w:rsidR="00C66140" w:rsidRPr="00C02FF1" w:rsidRDefault="00C66140" w:rsidP="007C02B1">
            <w:pPr>
              <w:pStyle w:val="TableParagraph"/>
              <w:tabs>
                <w:tab w:val="left" w:pos="709"/>
              </w:tabs>
              <w:spacing w:before="174"/>
              <w:ind w:right="130"/>
              <w:jc w:val="left"/>
              <w:rPr>
                <w:rFonts w:ascii="Arial" w:hAnsi="Arial" w:cs="Arial"/>
                <w:sz w:val="24"/>
              </w:rPr>
            </w:pPr>
            <w:r w:rsidRPr="00E33E24">
              <w:rPr>
                <w:rFonts w:ascii="Arial" w:hAnsi="Arial" w:cs="Arial"/>
                <w:lang w:eastAsia="pt-BR"/>
              </w:rPr>
              <w:t xml:space="preserve">Post-it, 3M, </w:t>
            </w:r>
            <w:proofErr w:type="spellStart"/>
            <w:r w:rsidRPr="00E33E24">
              <w:rPr>
                <w:rFonts w:ascii="Arial" w:hAnsi="Arial" w:cs="Arial"/>
                <w:lang w:eastAsia="pt-BR"/>
              </w:rPr>
              <w:t>Blocos</w:t>
            </w:r>
            <w:proofErr w:type="spellEnd"/>
            <w:r w:rsidRPr="00E33E24">
              <w:rPr>
                <w:rFonts w:ascii="Arial" w:hAnsi="Arial" w:cs="Arial"/>
                <w:lang w:eastAsia="pt-BR"/>
              </w:rPr>
              <w:t xml:space="preserve"> de </w:t>
            </w:r>
            <w:proofErr w:type="spellStart"/>
            <w:r w:rsidRPr="00E33E24">
              <w:rPr>
                <w:rFonts w:ascii="Arial" w:hAnsi="Arial" w:cs="Arial"/>
                <w:lang w:eastAsia="pt-BR"/>
              </w:rPr>
              <w:t>Notas</w:t>
            </w:r>
            <w:proofErr w:type="spellEnd"/>
            <w:r w:rsidRPr="00E33E24">
              <w:rPr>
                <w:rFonts w:ascii="Arial" w:hAnsi="Arial" w:cs="Arial"/>
                <w:lang w:eastAsia="pt-BR"/>
              </w:rPr>
              <w:t xml:space="preserve"> </w:t>
            </w:r>
            <w:proofErr w:type="spellStart"/>
            <w:r w:rsidRPr="00E33E24">
              <w:rPr>
                <w:rFonts w:ascii="Arial" w:hAnsi="Arial" w:cs="Arial"/>
                <w:lang w:eastAsia="pt-BR"/>
              </w:rPr>
              <w:t>Adesivas</w:t>
            </w:r>
            <w:proofErr w:type="spellEnd"/>
            <w:r w:rsidRPr="00E33E24">
              <w:rPr>
                <w:rFonts w:ascii="Arial" w:hAnsi="Arial" w:cs="Arial"/>
                <w:lang w:eastAsia="pt-BR"/>
              </w:rPr>
              <w:t xml:space="preserve">, </w:t>
            </w:r>
            <w:proofErr w:type="spellStart"/>
            <w:r w:rsidRPr="00E33E24">
              <w:rPr>
                <w:rFonts w:ascii="Arial" w:hAnsi="Arial" w:cs="Arial"/>
                <w:lang w:eastAsia="pt-BR"/>
              </w:rPr>
              <w:t>Coleção</w:t>
            </w:r>
            <w:proofErr w:type="spellEnd"/>
            <w:r w:rsidRPr="00E33E24">
              <w:rPr>
                <w:rFonts w:ascii="Arial" w:hAnsi="Arial" w:cs="Arial"/>
                <w:lang w:eastAsia="pt-BR"/>
              </w:rPr>
              <w:t xml:space="preserve"> </w:t>
            </w:r>
            <w:proofErr w:type="spellStart"/>
            <w:r w:rsidRPr="00E33E24">
              <w:rPr>
                <w:rFonts w:ascii="Arial" w:hAnsi="Arial" w:cs="Arial"/>
                <w:lang w:eastAsia="pt-BR"/>
              </w:rPr>
              <w:t>Diversão</w:t>
            </w:r>
            <w:proofErr w:type="spellEnd"/>
            <w:r w:rsidRPr="00E33E24">
              <w:rPr>
                <w:rFonts w:ascii="Arial" w:hAnsi="Arial" w:cs="Arial"/>
                <w:lang w:eastAsia="pt-BR"/>
              </w:rPr>
              <w:t xml:space="preserve"> </w:t>
            </w:r>
            <w:proofErr w:type="spellStart"/>
            <w:r w:rsidRPr="00E33E24">
              <w:rPr>
                <w:rFonts w:ascii="Arial" w:hAnsi="Arial" w:cs="Arial"/>
                <w:lang w:eastAsia="pt-BR"/>
              </w:rPr>
              <w:t>Colorida</w:t>
            </w:r>
            <w:proofErr w:type="spellEnd"/>
            <w:r w:rsidRPr="00E33E24">
              <w:rPr>
                <w:rFonts w:ascii="Arial" w:hAnsi="Arial" w:cs="Arial"/>
                <w:lang w:eastAsia="pt-BR"/>
              </w:rPr>
              <w:t xml:space="preserve">, 450 </w:t>
            </w:r>
            <w:proofErr w:type="spellStart"/>
            <w:r w:rsidRPr="00E33E24">
              <w:rPr>
                <w:rFonts w:ascii="Arial" w:hAnsi="Arial" w:cs="Arial"/>
                <w:lang w:eastAsia="pt-BR"/>
              </w:rPr>
              <w:t>Folhas</w:t>
            </w:r>
            <w:proofErr w:type="spellEnd"/>
            <w:r w:rsidRPr="00E33E24">
              <w:rPr>
                <w:rFonts w:ascii="Arial" w:hAnsi="Arial" w:cs="Arial"/>
              </w:rPr>
              <w:t xml:space="preserve"> </w:t>
            </w:r>
          </w:p>
        </w:tc>
        <w:tc>
          <w:tcPr>
            <w:tcW w:w="1560" w:type="dxa"/>
          </w:tcPr>
          <w:p w14:paraId="61121664"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0DF1D5AB"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60</w:t>
            </w:r>
          </w:p>
        </w:tc>
      </w:tr>
      <w:tr w:rsidR="00C66140" w14:paraId="20C9B3B0" w14:textId="77777777" w:rsidTr="007C02B1">
        <w:trPr>
          <w:trHeight w:val="479"/>
        </w:trPr>
        <w:tc>
          <w:tcPr>
            <w:tcW w:w="821" w:type="dxa"/>
          </w:tcPr>
          <w:p w14:paraId="12ED2774"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11</w:t>
            </w:r>
          </w:p>
        </w:tc>
        <w:tc>
          <w:tcPr>
            <w:tcW w:w="5953" w:type="dxa"/>
          </w:tcPr>
          <w:p w14:paraId="2F0F3C7F"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shd w:val="clear" w:color="auto" w:fill="FFFFFF"/>
              </w:rPr>
              <w:t>Extrator</w:t>
            </w:r>
            <w:proofErr w:type="spellEnd"/>
            <w:r w:rsidRPr="00E33E24">
              <w:rPr>
                <w:rFonts w:ascii="Arial" w:hAnsi="Arial" w:cs="Arial"/>
                <w:shd w:val="clear" w:color="auto" w:fill="FFFFFF"/>
              </w:rPr>
              <w:t xml:space="preserve"> de </w:t>
            </w:r>
            <w:proofErr w:type="spellStart"/>
            <w:r w:rsidRPr="00E33E24">
              <w:rPr>
                <w:rFonts w:ascii="Arial" w:hAnsi="Arial" w:cs="Arial"/>
                <w:shd w:val="clear" w:color="auto" w:fill="FFFFFF"/>
              </w:rPr>
              <w:t>Grampos</w:t>
            </w:r>
            <w:proofErr w:type="spellEnd"/>
            <w:r w:rsidRPr="00E33E24">
              <w:rPr>
                <w:rFonts w:ascii="Arial" w:hAnsi="Arial" w:cs="Arial"/>
                <w:shd w:val="clear" w:color="auto" w:fill="FFFFFF"/>
              </w:rPr>
              <w:t xml:space="preserve"> </w:t>
            </w:r>
            <w:proofErr w:type="spellStart"/>
            <w:r w:rsidRPr="00E33E24">
              <w:rPr>
                <w:rFonts w:ascii="Arial" w:hAnsi="Arial" w:cs="Arial"/>
                <w:shd w:val="clear" w:color="auto" w:fill="FFFFFF"/>
              </w:rPr>
              <w:t>Espátula</w:t>
            </w:r>
            <w:proofErr w:type="spellEnd"/>
            <w:r w:rsidRPr="00E33E24">
              <w:rPr>
                <w:rFonts w:ascii="Arial" w:hAnsi="Arial" w:cs="Arial"/>
                <w:shd w:val="clear" w:color="auto" w:fill="FFFFFF"/>
              </w:rPr>
              <w:t xml:space="preserve"> </w:t>
            </w:r>
            <w:proofErr w:type="spellStart"/>
            <w:r w:rsidRPr="00E33E24">
              <w:rPr>
                <w:rFonts w:ascii="Arial" w:hAnsi="Arial" w:cs="Arial"/>
                <w:shd w:val="clear" w:color="auto" w:fill="FFFFFF"/>
              </w:rPr>
              <w:t>em</w:t>
            </w:r>
            <w:proofErr w:type="spellEnd"/>
            <w:r w:rsidRPr="00E33E24">
              <w:rPr>
                <w:rFonts w:ascii="Arial" w:hAnsi="Arial" w:cs="Arial"/>
                <w:shd w:val="clear" w:color="auto" w:fill="FFFFFF"/>
              </w:rPr>
              <w:t xml:space="preserve"> Metal - MP 109 CX 12UN</w:t>
            </w:r>
          </w:p>
        </w:tc>
        <w:tc>
          <w:tcPr>
            <w:tcW w:w="1560" w:type="dxa"/>
          </w:tcPr>
          <w:p w14:paraId="7690A62E"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26442EF2" w14:textId="77777777" w:rsidR="00C66140" w:rsidRDefault="00C66140" w:rsidP="007C02B1">
            <w:pPr>
              <w:pStyle w:val="TableParagraph"/>
              <w:tabs>
                <w:tab w:val="left" w:pos="273"/>
              </w:tabs>
              <w:spacing w:before="0"/>
              <w:ind w:left="-11"/>
              <w:rPr>
                <w:rFonts w:ascii="Arial" w:hAnsi="Arial" w:cs="Arial"/>
                <w:sz w:val="26"/>
              </w:rPr>
            </w:pPr>
            <w:r>
              <w:rPr>
                <w:rFonts w:ascii="Arial" w:hAnsi="Arial" w:cs="Arial"/>
              </w:rPr>
              <w:t>03</w:t>
            </w:r>
          </w:p>
        </w:tc>
      </w:tr>
      <w:tr w:rsidR="00C66140" w14:paraId="4136287C" w14:textId="77777777" w:rsidTr="007C02B1">
        <w:trPr>
          <w:trHeight w:val="479"/>
        </w:trPr>
        <w:tc>
          <w:tcPr>
            <w:tcW w:w="821" w:type="dxa"/>
          </w:tcPr>
          <w:p w14:paraId="74FF1C22"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12</w:t>
            </w:r>
          </w:p>
        </w:tc>
        <w:tc>
          <w:tcPr>
            <w:tcW w:w="5953" w:type="dxa"/>
          </w:tcPr>
          <w:p w14:paraId="79E74334"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Style w:val="a-size-large"/>
                <w:rFonts w:ascii="Arial" w:hAnsi="Arial" w:cs="Arial"/>
                <w:color w:val="0F1111"/>
              </w:rPr>
              <w:t>Grampeador</w:t>
            </w:r>
            <w:proofErr w:type="spellEnd"/>
            <w:r w:rsidRPr="00E33E24">
              <w:rPr>
                <w:rStyle w:val="a-size-large"/>
                <w:rFonts w:ascii="Arial" w:hAnsi="Arial" w:cs="Arial"/>
                <w:color w:val="0F1111"/>
              </w:rPr>
              <w:t xml:space="preserve"> Metal 100 </w:t>
            </w:r>
            <w:proofErr w:type="spellStart"/>
            <w:r w:rsidRPr="00E33E24">
              <w:rPr>
                <w:rStyle w:val="a-size-large"/>
                <w:rFonts w:ascii="Arial" w:hAnsi="Arial" w:cs="Arial"/>
                <w:color w:val="0F1111"/>
              </w:rPr>
              <w:t>Folhas</w:t>
            </w:r>
            <w:proofErr w:type="spellEnd"/>
            <w:r w:rsidRPr="00E33E24">
              <w:rPr>
                <w:rStyle w:val="a-size-large"/>
                <w:rFonts w:ascii="Arial" w:hAnsi="Arial" w:cs="Arial"/>
                <w:color w:val="0F1111"/>
              </w:rPr>
              <w:t xml:space="preserve"> </w:t>
            </w:r>
          </w:p>
        </w:tc>
        <w:tc>
          <w:tcPr>
            <w:tcW w:w="1560" w:type="dxa"/>
          </w:tcPr>
          <w:p w14:paraId="380A0FA9"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7507A447"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20</w:t>
            </w:r>
          </w:p>
        </w:tc>
      </w:tr>
      <w:tr w:rsidR="00C66140" w14:paraId="514EF672" w14:textId="77777777" w:rsidTr="007C02B1">
        <w:trPr>
          <w:trHeight w:val="479"/>
        </w:trPr>
        <w:tc>
          <w:tcPr>
            <w:tcW w:w="821" w:type="dxa"/>
          </w:tcPr>
          <w:p w14:paraId="55BBFE14"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13</w:t>
            </w:r>
          </w:p>
        </w:tc>
        <w:tc>
          <w:tcPr>
            <w:tcW w:w="5953" w:type="dxa"/>
          </w:tcPr>
          <w:p w14:paraId="280F27B9"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Style w:val="a-size-large"/>
                <w:rFonts w:ascii="Arial" w:hAnsi="Arial" w:cs="Arial"/>
                <w:color w:val="0F1111"/>
              </w:rPr>
              <w:t>Grampeador</w:t>
            </w:r>
            <w:proofErr w:type="spellEnd"/>
            <w:r w:rsidRPr="00E33E24">
              <w:rPr>
                <w:rStyle w:val="a-size-large"/>
                <w:rFonts w:ascii="Arial" w:hAnsi="Arial" w:cs="Arial"/>
                <w:color w:val="0F1111"/>
              </w:rPr>
              <w:t xml:space="preserve"> Metal para 50 </w:t>
            </w:r>
            <w:proofErr w:type="spellStart"/>
            <w:r w:rsidRPr="00E33E24">
              <w:rPr>
                <w:rStyle w:val="a-size-large"/>
                <w:rFonts w:ascii="Arial" w:hAnsi="Arial" w:cs="Arial"/>
                <w:color w:val="0F1111"/>
              </w:rPr>
              <w:t>Folhas</w:t>
            </w:r>
            <w:proofErr w:type="spellEnd"/>
            <w:r w:rsidRPr="00E33E24">
              <w:rPr>
                <w:rStyle w:val="a-size-large"/>
                <w:rFonts w:ascii="Arial" w:hAnsi="Arial" w:cs="Arial"/>
                <w:color w:val="0F1111"/>
              </w:rPr>
              <w:t xml:space="preserve"> </w:t>
            </w:r>
          </w:p>
        </w:tc>
        <w:tc>
          <w:tcPr>
            <w:tcW w:w="1560" w:type="dxa"/>
          </w:tcPr>
          <w:p w14:paraId="6873B19B"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9717980"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10</w:t>
            </w:r>
          </w:p>
        </w:tc>
      </w:tr>
      <w:tr w:rsidR="00C66140" w14:paraId="68EA5727" w14:textId="77777777" w:rsidTr="007C02B1">
        <w:trPr>
          <w:trHeight w:val="479"/>
        </w:trPr>
        <w:tc>
          <w:tcPr>
            <w:tcW w:w="821" w:type="dxa"/>
          </w:tcPr>
          <w:p w14:paraId="5D51502C"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14</w:t>
            </w:r>
          </w:p>
        </w:tc>
        <w:tc>
          <w:tcPr>
            <w:tcW w:w="5953" w:type="dxa"/>
          </w:tcPr>
          <w:p w14:paraId="137DA33F"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lang w:eastAsia="pt-BR"/>
              </w:rPr>
              <w:t>Tacha</w:t>
            </w:r>
            <w:proofErr w:type="spellEnd"/>
            <w:r w:rsidRPr="00E33E24">
              <w:rPr>
                <w:lang w:eastAsia="pt-BR"/>
              </w:rPr>
              <w:t xml:space="preserve"> </w:t>
            </w:r>
            <w:proofErr w:type="spellStart"/>
            <w:r w:rsidRPr="00E33E24">
              <w:rPr>
                <w:lang w:eastAsia="pt-BR"/>
              </w:rPr>
              <w:t>Tarracha</w:t>
            </w:r>
            <w:proofErr w:type="spellEnd"/>
            <w:r w:rsidRPr="00E33E24">
              <w:rPr>
                <w:lang w:eastAsia="pt-BR"/>
              </w:rPr>
              <w:t xml:space="preserve"> </w:t>
            </w:r>
            <w:proofErr w:type="spellStart"/>
            <w:r w:rsidRPr="00E33E24">
              <w:rPr>
                <w:lang w:eastAsia="pt-BR"/>
              </w:rPr>
              <w:t>Percevejo</w:t>
            </w:r>
            <w:proofErr w:type="spellEnd"/>
            <w:r w:rsidRPr="00E33E24">
              <w:rPr>
                <w:lang w:eastAsia="pt-BR"/>
              </w:rPr>
              <w:t xml:space="preserve"> </w:t>
            </w:r>
            <w:proofErr w:type="spellStart"/>
            <w:r w:rsidRPr="00E33E24">
              <w:rPr>
                <w:lang w:eastAsia="pt-BR"/>
              </w:rPr>
              <w:t>Fixador</w:t>
            </w:r>
            <w:proofErr w:type="spellEnd"/>
            <w:r w:rsidRPr="00E33E24">
              <w:rPr>
                <w:lang w:eastAsia="pt-BR"/>
              </w:rPr>
              <w:t xml:space="preserve"> </w:t>
            </w:r>
            <w:proofErr w:type="spellStart"/>
            <w:r w:rsidRPr="00E33E24">
              <w:rPr>
                <w:lang w:eastAsia="pt-BR"/>
              </w:rPr>
              <w:t>Painel</w:t>
            </w:r>
            <w:proofErr w:type="spellEnd"/>
            <w:r w:rsidRPr="00E33E24">
              <w:rPr>
                <w:lang w:eastAsia="pt-BR"/>
              </w:rPr>
              <w:t xml:space="preserve"> Quadro</w:t>
            </w:r>
            <w:r>
              <w:rPr>
                <w:lang w:eastAsia="pt-BR"/>
              </w:rPr>
              <w:t>-</w:t>
            </w:r>
            <w:r w:rsidRPr="00E33E24">
              <w:rPr>
                <w:lang w:eastAsia="pt-BR"/>
              </w:rPr>
              <w:t xml:space="preserve"> </w:t>
            </w:r>
            <w:r>
              <w:rPr>
                <w:lang w:eastAsia="pt-BR"/>
              </w:rPr>
              <w:t>Caixa com</w:t>
            </w:r>
            <w:r w:rsidRPr="00E33E24">
              <w:rPr>
                <w:lang w:eastAsia="pt-BR"/>
              </w:rPr>
              <w:t xml:space="preserve"> 600</w:t>
            </w:r>
            <w:r>
              <w:rPr>
                <w:lang w:eastAsia="pt-BR"/>
              </w:rPr>
              <w:t xml:space="preserve"> Tac</w:t>
            </w:r>
          </w:p>
        </w:tc>
        <w:tc>
          <w:tcPr>
            <w:tcW w:w="1560" w:type="dxa"/>
          </w:tcPr>
          <w:p w14:paraId="55EC53A5"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6651BDC7"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05</w:t>
            </w:r>
          </w:p>
        </w:tc>
      </w:tr>
      <w:tr w:rsidR="00C66140" w14:paraId="386FDA1E" w14:textId="77777777" w:rsidTr="007C02B1">
        <w:trPr>
          <w:trHeight w:val="479"/>
        </w:trPr>
        <w:tc>
          <w:tcPr>
            <w:tcW w:w="821" w:type="dxa"/>
          </w:tcPr>
          <w:p w14:paraId="011E6789"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15</w:t>
            </w:r>
          </w:p>
        </w:tc>
        <w:tc>
          <w:tcPr>
            <w:tcW w:w="5953" w:type="dxa"/>
          </w:tcPr>
          <w:p w14:paraId="0676A99F"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rPr>
              <w:t>Tesoura</w:t>
            </w:r>
            <w:proofErr w:type="spellEnd"/>
            <w:r w:rsidRPr="00E33E24">
              <w:rPr>
                <w:rFonts w:ascii="Arial" w:hAnsi="Arial" w:cs="Arial"/>
              </w:rPr>
              <w:t xml:space="preserve"> </w:t>
            </w:r>
            <w:proofErr w:type="spellStart"/>
            <w:r w:rsidRPr="00E33E24">
              <w:rPr>
                <w:rFonts w:ascii="Arial" w:hAnsi="Arial" w:cs="Arial"/>
              </w:rPr>
              <w:t>grande</w:t>
            </w:r>
            <w:proofErr w:type="spellEnd"/>
            <w:r w:rsidRPr="00E33E24">
              <w:rPr>
                <w:rFonts w:ascii="Arial" w:hAnsi="Arial" w:cs="Arial"/>
              </w:rPr>
              <w:t xml:space="preserve"> </w:t>
            </w:r>
          </w:p>
        </w:tc>
        <w:tc>
          <w:tcPr>
            <w:tcW w:w="1560" w:type="dxa"/>
          </w:tcPr>
          <w:p w14:paraId="1155EABE"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281B3FEB"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05</w:t>
            </w:r>
          </w:p>
        </w:tc>
      </w:tr>
      <w:tr w:rsidR="00C66140" w14:paraId="0B9864AD" w14:textId="77777777" w:rsidTr="007C02B1">
        <w:trPr>
          <w:trHeight w:val="479"/>
        </w:trPr>
        <w:tc>
          <w:tcPr>
            <w:tcW w:w="821" w:type="dxa"/>
          </w:tcPr>
          <w:p w14:paraId="360F8259"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16</w:t>
            </w:r>
          </w:p>
        </w:tc>
        <w:tc>
          <w:tcPr>
            <w:tcW w:w="5953" w:type="dxa"/>
          </w:tcPr>
          <w:p w14:paraId="0C0854D2"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rPr>
              <w:t>Régua</w:t>
            </w:r>
            <w:proofErr w:type="spellEnd"/>
            <w:r w:rsidRPr="00E33E24">
              <w:rPr>
                <w:rFonts w:ascii="Arial" w:hAnsi="Arial" w:cs="Arial"/>
              </w:rPr>
              <w:t xml:space="preserve"> de </w:t>
            </w:r>
            <w:proofErr w:type="spellStart"/>
            <w:r w:rsidRPr="00E33E24">
              <w:rPr>
                <w:rFonts w:ascii="Arial" w:hAnsi="Arial" w:cs="Arial"/>
              </w:rPr>
              <w:t>Alumínio</w:t>
            </w:r>
            <w:proofErr w:type="spellEnd"/>
            <w:r w:rsidRPr="00E33E24">
              <w:rPr>
                <w:rFonts w:ascii="Arial" w:hAnsi="Arial" w:cs="Arial"/>
              </w:rPr>
              <w:t xml:space="preserve"> Blister </w:t>
            </w:r>
            <w:proofErr w:type="spellStart"/>
            <w:r w:rsidRPr="00E33E24">
              <w:rPr>
                <w:rFonts w:ascii="Arial" w:hAnsi="Arial" w:cs="Arial"/>
              </w:rPr>
              <w:t>Jocar</w:t>
            </w:r>
            <w:proofErr w:type="spellEnd"/>
            <w:r w:rsidRPr="00E33E24">
              <w:rPr>
                <w:rFonts w:ascii="Arial" w:hAnsi="Arial" w:cs="Arial"/>
              </w:rPr>
              <w:t xml:space="preserve"> Office, Leonora, </w:t>
            </w:r>
            <w:proofErr w:type="spellStart"/>
            <w:r w:rsidRPr="00E33E24">
              <w:rPr>
                <w:rFonts w:ascii="Arial" w:hAnsi="Arial" w:cs="Arial"/>
              </w:rPr>
              <w:t>Prata</w:t>
            </w:r>
            <w:proofErr w:type="spellEnd"/>
            <w:r w:rsidRPr="00E33E24">
              <w:rPr>
                <w:rFonts w:ascii="Arial" w:hAnsi="Arial" w:cs="Arial"/>
              </w:rPr>
              <w:t>, 30cm</w:t>
            </w:r>
          </w:p>
        </w:tc>
        <w:tc>
          <w:tcPr>
            <w:tcW w:w="1560" w:type="dxa"/>
          </w:tcPr>
          <w:p w14:paraId="36AAB084"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4D428295"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10</w:t>
            </w:r>
          </w:p>
        </w:tc>
      </w:tr>
      <w:tr w:rsidR="00C66140" w14:paraId="25141F7A" w14:textId="77777777" w:rsidTr="007C02B1">
        <w:trPr>
          <w:trHeight w:val="479"/>
        </w:trPr>
        <w:tc>
          <w:tcPr>
            <w:tcW w:w="821" w:type="dxa"/>
          </w:tcPr>
          <w:p w14:paraId="705AEC74"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17</w:t>
            </w:r>
          </w:p>
        </w:tc>
        <w:tc>
          <w:tcPr>
            <w:tcW w:w="5953" w:type="dxa"/>
          </w:tcPr>
          <w:p w14:paraId="6B2E1367"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rPr>
              <w:t>Régua</w:t>
            </w:r>
            <w:proofErr w:type="spellEnd"/>
            <w:r w:rsidRPr="00E33E24">
              <w:rPr>
                <w:rFonts w:ascii="Arial" w:hAnsi="Arial" w:cs="Arial"/>
              </w:rPr>
              <w:t xml:space="preserve"> </w:t>
            </w:r>
            <w:proofErr w:type="spellStart"/>
            <w:r w:rsidRPr="00E33E24">
              <w:rPr>
                <w:rFonts w:ascii="Arial" w:hAnsi="Arial" w:cs="Arial"/>
              </w:rPr>
              <w:t>em</w:t>
            </w:r>
            <w:proofErr w:type="spellEnd"/>
            <w:r w:rsidRPr="00E33E24">
              <w:rPr>
                <w:rFonts w:ascii="Arial" w:hAnsi="Arial" w:cs="Arial"/>
              </w:rPr>
              <w:t xml:space="preserve"> </w:t>
            </w:r>
            <w:proofErr w:type="spellStart"/>
            <w:r w:rsidRPr="00E33E24">
              <w:rPr>
                <w:rFonts w:ascii="Arial" w:hAnsi="Arial" w:cs="Arial"/>
              </w:rPr>
              <w:t>Poliestireno</w:t>
            </w:r>
            <w:proofErr w:type="spellEnd"/>
            <w:r w:rsidRPr="00E33E24">
              <w:rPr>
                <w:rFonts w:ascii="Arial" w:hAnsi="Arial" w:cs="Arial"/>
              </w:rPr>
              <w:t xml:space="preserve"> 30 cm, </w:t>
            </w:r>
            <w:proofErr w:type="spellStart"/>
            <w:r w:rsidRPr="00E33E24">
              <w:rPr>
                <w:rFonts w:ascii="Arial" w:hAnsi="Arial" w:cs="Arial"/>
              </w:rPr>
              <w:t>transparente</w:t>
            </w:r>
            <w:proofErr w:type="spellEnd"/>
          </w:p>
        </w:tc>
        <w:tc>
          <w:tcPr>
            <w:tcW w:w="1560" w:type="dxa"/>
          </w:tcPr>
          <w:p w14:paraId="61AB3A98"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00F3D3E1"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20</w:t>
            </w:r>
          </w:p>
        </w:tc>
      </w:tr>
      <w:tr w:rsidR="00C66140" w14:paraId="0FA98F7E" w14:textId="77777777" w:rsidTr="007C02B1">
        <w:trPr>
          <w:trHeight w:val="479"/>
        </w:trPr>
        <w:tc>
          <w:tcPr>
            <w:tcW w:w="821" w:type="dxa"/>
          </w:tcPr>
          <w:p w14:paraId="100862C4"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18</w:t>
            </w:r>
          </w:p>
        </w:tc>
        <w:tc>
          <w:tcPr>
            <w:tcW w:w="5953" w:type="dxa"/>
          </w:tcPr>
          <w:p w14:paraId="2CC1B735" w14:textId="77777777" w:rsidR="00C66140" w:rsidRPr="00C02FF1" w:rsidRDefault="00C66140" w:rsidP="007C02B1">
            <w:pPr>
              <w:pStyle w:val="TableParagraph"/>
              <w:tabs>
                <w:tab w:val="left" w:pos="709"/>
              </w:tabs>
              <w:spacing w:before="174"/>
              <w:ind w:right="130"/>
              <w:jc w:val="left"/>
              <w:rPr>
                <w:rFonts w:ascii="Arial" w:hAnsi="Arial" w:cs="Arial"/>
                <w:sz w:val="24"/>
              </w:rPr>
            </w:pPr>
            <w:r w:rsidRPr="00E33E24">
              <w:rPr>
                <w:rFonts w:ascii="Arial" w:hAnsi="Arial" w:cs="Arial"/>
              </w:rPr>
              <w:t xml:space="preserve">Cola </w:t>
            </w:r>
            <w:proofErr w:type="spellStart"/>
            <w:r w:rsidRPr="00E33E24">
              <w:rPr>
                <w:rFonts w:ascii="Arial" w:hAnsi="Arial" w:cs="Arial"/>
              </w:rPr>
              <w:t>Branca</w:t>
            </w:r>
            <w:proofErr w:type="spellEnd"/>
            <w:r w:rsidRPr="00E33E24">
              <w:rPr>
                <w:rFonts w:ascii="Arial" w:hAnsi="Arial" w:cs="Arial"/>
              </w:rPr>
              <w:t xml:space="preserve"> com </w:t>
            </w:r>
            <w:proofErr w:type="spellStart"/>
            <w:r w:rsidRPr="00E33E24">
              <w:rPr>
                <w:rFonts w:ascii="Arial" w:hAnsi="Arial" w:cs="Arial"/>
              </w:rPr>
              <w:t>Bico</w:t>
            </w:r>
            <w:proofErr w:type="spellEnd"/>
            <w:r w:rsidRPr="00E33E24">
              <w:rPr>
                <w:rFonts w:ascii="Arial" w:hAnsi="Arial" w:cs="Arial"/>
              </w:rPr>
              <w:t xml:space="preserve"> </w:t>
            </w:r>
            <w:proofErr w:type="spellStart"/>
            <w:r w:rsidRPr="00E33E24">
              <w:rPr>
                <w:rFonts w:ascii="Arial" w:hAnsi="Arial" w:cs="Arial"/>
              </w:rPr>
              <w:t>Aplicador</w:t>
            </w:r>
            <w:proofErr w:type="spellEnd"/>
            <w:r w:rsidRPr="00E33E24">
              <w:rPr>
                <w:rFonts w:ascii="Arial" w:hAnsi="Arial" w:cs="Arial"/>
              </w:rPr>
              <w:t xml:space="preserve"> 100g </w:t>
            </w:r>
            <w:proofErr w:type="spellStart"/>
            <w:r w:rsidRPr="00E33E24">
              <w:rPr>
                <w:rFonts w:ascii="Arial" w:hAnsi="Arial" w:cs="Arial"/>
              </w:rPr>
              <w:t>Acrilex</w:t>
            </w:r>
            <w:proofErr w:type="spellEnd"/>
          </w:p>
        </w:tc>
        <w:tc>
          <w:tcPr>
            <w:tcW w:w="1560" w:type="dxa"/>
          </w:tcPr>
          <w:p w14:paraId="1E9E3EB7"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7D8B521"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15</w:t>
            </w:r>
          </w:p>
        </w:tc>
      </w:tr>
      <w:tr w:rsidR="00C66140" w14:paraId="689C2206" w14:textId="77777777" w:rsidTr="007C02B1">
        <w:trPr>
          <w:trHeight w:val="479"/>
        </w:trPr>
        <w:tc>
          <w:tcPr>
            <w:tcW w:w="821" w:type="dxa"/>
          </w:tcPr>
          <w:p w14:paraId="76F27E21"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19</w:t>
            </w:r>
          </w:p>
        </w:tc>
        <w:tc>
          <w:tcPr>
            <w:tcW w:w="5953" w:type="dxa"/>
          </w:tcPr>
          <w:p w14:paraId="4FDDC261" w14:textId="77777777" w:rsidR="00C66140" w:rsidRPr="00C02FF1" w:rsidRDefault="00072A1E" w:rsidP="007C02B1">
            <w:pPr>
              <w:pStyle w:val="TableParagraph"/>
              <w:tabs>
                <w:tab w:val="left" w:pos="709"/>
              </w:tabs>
              <w:spacing w:before="174"/>
              <w:ind w:right="130"/>
              <w:jc w:val="left"/>
              <w:rPr>
                <w:rFonts w:ascii="Arial" w:hAnsi="Arial" w:cs="Arial"/>
                <w:sz w:val="24"/>
              </w:rPr>
            </w:pPr>
            <w:hyperlink r:id="rId8" w:history="1">
              <w:r w:rsidR="00C66140" w:rsidRPr="00E33E24">
                <w:rPr>
                  <w:rFonts w:ascii="Arial" w:hAnsi="Arial" w:cs="Arial"/>
                  <w:shd w:val="clear" w:color="auto" w:fill="FFFFFF"/>
                  <w:lang w:eastAsia="pt-BR"/>
                </w:rPr>
                <w:t xml:space="preserve">Clips </w:t>
              </w:r>
              <w:proofErr w:type="spellStart"/>
              <w:r w:rsidR="00C66140" w:rsidRPr="00E33E24">
                <w:rPr>
                  <w:rFonts w:ascii="Arial" w:hAnsi="Arial" w:cs="Arial"/>
                  <w:shd w:val="clear" w:color="auto" w:fill="FFFFFF"/>
                  <w:lang w:eastAsia="pt-BR"/>
                </w:rPr>
                <w:t>em</w:t>
              </w:r>
              <w:proofErr w:type="spellEnd"/>
              <w:r w:rsidR="00C66140" w:rsidRPr="00E33E24">
                <w:rPr>
                  <w:rFonts w:ascii="Arial" w:hAnsi="Arial" w:cs="Arial"/>
                  <w:shd w:val="clear" w:color="auto" w:fill="FFFFFF"/>
                  <w:lang w:eastAsia="pt-BR"/>
                </w:rPr>
                <w:t xml:space="preserve"> </w:t>
              </w:r>
              <w:proofErr w:type="spellStart"/>
              <w:r w:rsidR="00C66140" w:rsidRPr="00E33E24">
                <w:rPr>
                  <w:rFonts w:ascii="Arial" w:hAnsi="Arial" w:cs="Arial"/>
                  <w:shd w:val="clear" w:color="auto" w:fill="FFFFFF"/>
                  <w:lang w:eastAsia="pt-BR"/>
                </w:rPr>
                <w:t>aço</w:t>
              </w:r>
              <w:proofErr w:type="spellEnd"/>
              <w:r w:rsidR="00C66140" w:rsidRPr="00E33E24">
                <w:rPr>
                  <w:rFonts w:ascii="Arial" w:hAnsi="Arial" w:cs="Arial"/>
                  <w:shd w:val="clear" w:color="auto" w:fill="FFFFFF"/>
                  <w:lang w:eastAsia="pt-BR"/>
                </w:rPr>
                <w:t xml:space="preserve"> </w:t>
              </w:r>
              <w:proofErr w:type="spellStart"/>
              <w:r w:rsidR="00C66140" w:rsidRPr="00E33E24">
                <w:rPr>
                  <w:rFonts w:ascii="Arial" w:hAnsi="Arial" w:cs="Arial"/>
                  <w:shd w:val="clear" w:color="auto" w:fill="FFFFFF"/>
                  <w:lang w:eastAsia="pt-BR"/>
                </w:rPr>
                <w:t>Galvanizado</w:t>
              </w:r>
              <w:proofErr w:type="spellEnd"/>
              <w:r w:rsidR="00C66140" w:rsidRPr="00E33E24">
                <w:rPr>
                  <w:rFonts w:ascii="Arial" w:hAnsi="Arial" w:cs="Arial"/>
                  <w:shd w:val="clear" w:color="auto" w:fill="FFFFFF"/>
                  <w:lang w:eastAsia="pt-BR"/>
                </w:rPr>
                <w:t> </w:t>
              </w:r>
            </w:hyperlink>
            <w:r w:rsidR="00C66140" w:rsidRPr="00E33E24">
              <w:rPr>
                <w:rFonts w:ascii="Arial" w:hAnsi="Arial" w:cs="Arial"/>
              </w:rPr>
              <w:t xml:space="preserve">Tam. N°02 com 720 </w:t>
            </w:r>
            <w:proofErr w:type="spellStart"/>
            <w:r w:rsidR="00C66140" w:rsidRPr="00E33E24">
              <w:rPr>
                <w:rFonts w:ascii="Arial" w:hAnsi="Arial" w:cs="Arial"/>
              </w:rPr>
              <w:t>unidades</w:t>
            </w:r>
            <w:proofErr w:type="spellEnd"/>
            <w:r w:rsidR="00C66140" w:rsidRPr="00E33E24">
              <w:rPr>
                <w:rFonts w:ascii="Arial" w:hAnsi="Arial" w:cs="Arial"/>
              </w:rPr>
              <w:t>/</w:t>
            </w:r>
            <w:proofErr w:type="spellStart"/>
            <w:r w:rsidR="00C66140" w:rsidRPr="00E33E24">
              <w:rPr>
                <w:rFonts w:ascii="Arial" w:hAnsi="Arial" w:cs="Arial"/>
              </w:rPr>
              <w:t>cada</w:t>
            </w:r>
            <w:proofErr w:type="spellEnd"/>
          </w:p>
        </w:tc>
        <w:tc>
          <w:tcPr>
            <w:tcW w:w="1560" w:type="dxa"/>
          </w:tcPr>
          <w:p w14:paraId="0976EFF6"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 xml:space="preserve">CX </w:t>
            </w:r>
          </w:p>
        </w:tc>
        <w:tc>
          <w:tcPr>
            <w:tcW w:w="1559" w:type="dxa"/>
          </w:tcPr>
          <w:p w14:paraId="32E07959"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10</w:t>
            </w:r>
          </w:p>
        </w:tc>
      </w:tr>
      <w:tr w:rsidR="00C66140" w14:paraId="7057B4AA" w14:textId="77777777" w:rsidTr="007C02B1">
        <w:trPr>
          <w:trHeight w:val="479"/>
        </w:trPr>
        <w:tc>
          <w:tcPr>
            <w:tcW w:w="821" w:type="dxa"/>
          </w:tcPr>
          <w:p w14:paraId="48D22016"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20</w:t>
            </w:r>
          </w:p>
        </w:tc>
        <w:tc>
          <w:tcPr>
            <w:tcW w:w="5953" w:type="dxa"/>
          </w:tcPr>
          <w:p w14:paraId="4025D903" w14:textId="77777777" w:rsidR="00C66140" w:rsidRPr="00C02FF1" w:rsidRDefault="00072A1E" w:rsidP="007C02B1">
            <w:pPr>
              <w:pStyle w:val="TableParagraph"/>
              <w:tabs>
                <w:tab w:val="left" w:pos="709"/>
              </w:tabs>
              <w:spacing w:before="174"/>
              <w:ind w:right="130"/>
              <w:jc w:val="left"/>
              <w:rPr>
                <w:rFonts w:ascii="Arial" w:hAnsi="Arial" w:cs="Arial"/>
                <w:sz w:val="24"/>
              </w:rPr>
            </w:pPr>
            <w:hyperlink r:id="rId9" w:history="1">
              <w:r w:rsidR="00C66140" w:rsidRPr="00E33E24">
                <w:rPr>
                  <w:rFonts w:ascii="Arial" w:hAnsi="Arial" w:cs="Arial"/>
                  <w:shd w:val="clear" w:color="auto" w:fill="FFFFFF"/>
                  <w:lang w:eastAsia="pt-BR"/>
                </w:rPr>
                <w:t xml:space="preserve">Clips </w:t>
              </w:r>
              <w:proofErr w:type="spellStart"/>
              <w:r w:rsidR="00C66140" w:rsidRPr="00E33E24">
                <w:rPr>
                  <w:rFonts w:ascii="Arial" w:hAnsi="Arial" w:cs="Arial"/>
                  <w:shd w:val="clear" w:color="auto" w:fill="FFFFFF"/>
                  <w:lang w:eastAsia="pt-BR"/>
                </w:rPr>
                <w:t>em</w:t>
              </w:r>
              <w:proofErr w:type="spellEnd"/>
              <w:r w:rsidR="00C66140" w:rsidRPr="00E33E24">
                <w:rPr>
                  <w:rFonts w:ascii="Arial" w:hAnsi="Arial" w:cs="Arial"/>
                  <w:shd w:val="clear" w:color="auto" w:fill="FFFFFF"/>
                  <w:lang w:eastAsia="pt-BR"/>
                </w:rPr>
                <w:t xml:space="preserve"> </w:t>
              </w:r>
              <w:proofErr w:type="spellStart"/>
              <w:r w:rsidR="00C66140" w:rsidRPr="00E33E24">
                <w:rPr>
                  <w:rFonts w:ascii="Arial" w:hAnsi="Arial" w:cs="Arial"/>
                  <w:shd w:val="clear" w:color="auto" w:fill="FFFFFF"/>
                  <w:lang w:eastAsia="pt-BR"/>
                </w:rPr>
                <w:t>aço</w:t>
              </w:r>
              <w:proofErr w:type="spellEnd"/>
              <w:r w:rsidR="00C66140" w:rsidRPr="00E33E24">
                <w:rPr>
                  <w:rFonts w:ascii="Arial" w:hAnsi="Arial" w:cs="Arial"/>
                  <w:shd w:val="clear" w:color="auto" w:fill="FFFFFF"/>
                  <w:lang w:eastAsia="pt-BR"/>
                </w:rPr>
                <w:t xml:space="preserve"> </w:t>
              </w:r>
              <w:proofErr w:type="spellStart"/>
              <w:r w:rsidR="00C66140" w:rsidRPr="00E33E24">
                <w:rPr>
                  <w:rFonts w:ascii="Arial" w:hAnsi="Arial" w:cs="Arial"/>
                  <w:shd w:val="clear" w:color="auto" w:fill="FFFFFF"/>
                  <w:lang w:eastAsia="pt-BR"/>
                </w:rPr>
                <w:t>Galvanizado</w:t>
              </w:r>
              <w:proofErr w:type="spellEnd"/>
            </w:hyperlink>
            <w:r w:rsidR="00C66140">
              <w:rPr>
                <w:rFonts w:ascii="Arial" w:hAnsi="Arial" w:cs="Arial"/>
              </w:rPr>
              <w:t xml:space="preserve"> </w:t>
            </w:r>
            <w:r w:rsidR="00C66140" w:rsidRPr="00E33E24">
              <w:rPr>
                <w:rFonts w:ascii="Arial" w:hAnsi="Arial" w:cs="Arial"/>
              </w:rPr>
              <w:t xml:space="preserve">Tam. N°04 com 420 </w:t>
            </w:r>
            <w:proofErr w:type="spellStart"/>
            <w:r w:rsidR="00C66140" w:rsidRPr="00E33E24">
              <w:rPr>
                <w:rFonts w:ascii="Arial" w:hAnsi="Arial" w:cs="Arial"/>
              </w:rPr>
              <w:t>unidades</w:t>
            </w:r>
            <w:proofErr w:type="spellEnd"/>
            <w:r w:rsidR="00C66140" w:rsidRPr="00E33E24">
              <w:rPr>
                <w:rFonts w:ascii="Arial" w:hAnsi="Arial" w:cs="Arial"/>
              </w:rPr>
              <w:t>/</w:t>
            </w:r>
            <w:proofErr w:type="spellStart"/>
            <w:r w:rsidR="00C66140" w:rsidRPr="00E33E24">
              <w:rPr>
                <w:rFonts w:ascii="Arial" w:hAnsi="Arial" w:cs="Arial"/>
              </w:rPr>
              <w:t>cada</w:t>
            </w:r>
            <w:proofErr w:type="spellEnd"/>
          </w:p>
        </w:tc>
        <w:tc>
          <w:tcPr>
            <w:tcW w:w="1560" w:type="dxa"/>
          </w:tcPr>
          <w:p w14:paraId="07032CF2"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 xml:space="preserve">CX </w:t>
            </w:r>
          </w:p>
        </w:tc>
        <w:tc>
          <w:tcPr>
            <w:tcW w:w="1559" w:type="dxa"/>
          </w:tcPr>
          <w:p w14:paraId="1FE00620"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10</w:t>
            </w:r>
          </w:p>
        </w:tc>
      </w:tr>
      <w:tr w:rsidR="00C66140" w14:paraId="05404D98" w14:textId="77777777" w:rsidTr="007C02B1">
        <w:trPr>
          <w:trHeight w:val="479"/>
        </w:trPr>
        <w:tc>
          <w:tcPr>
            <w:tcW w:w="821" w:type="dxa"/>
          </w:tcPr>
          <w:p w14:paraId="6FBAE30D"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21</w:t>
            </w:r>
          </w:p>
        </w:tc>
        <w:tc>
          <w:tcPr>
            <w:tcW w:w="5953" w:type="dxa"/>
          </w:tcPr>
          <w:p w14:paraId="6FA56F51" w14:textId="77777777" w:rsidR="00C66140" w:rsidRPr="00254ABE" w:rsidRDefault="00C66140" w:rsidP="007C02B1">
            <w:pPr>
              <w:rPr>
                <w:rFonts w:cs="Arial"/>
              </w:rPr>
            </w:pPr>
            <w:r w:rsidRPr="00E33E24">
              <w:rPr>
                <w:rFonts w:cs="Arial"/>
              </w:rPr>
              <w:t xml:space="preserve">Clips </w:t>
            </w:r>
            <w:proofErr w:type="spellStart"/>
            <w:r w:rsidRPr="00E33E24">
              <w:rPr>
                <w:rFonts w:cs="Arial"/>
              </w:rPr>
              <w:t>em</w:t>
            </w:r>
            <w:proofErr w:type="spellEnd"/>
            <w:r w:rsidRPr="00E33E24">
              <w:rPr>
                <w:rFonts w:cs="Arial"/>
              </w:rPr>
              <w:t xml:space="preserve"> </w:t>
            </w:r>
            <w:proofErr w:type="spellStart"/>
            <w:r w:rsidRPr="00E33E24">
              <w:rPr>
                <w:rFonts w:cs="Arial"/>
              </w:rPr>
              <w:t>aço</w:t>
            </w:r>
            <w:proofErr w:type="spellEnd"/>
            <w:r w:rsidRPr="00E33E24">
              <w:rPr>
                <w:rFonts w:cs="Arial"/>
              </w:rPr>
              <w:t xml:space="preserve"> </w:t>
            </w:r>
            <w:proofErr w:type="spellStart"/>
            <w:r w:rsidRPr="00E33E24">
              <w:rPr>
                <w:rFonts w:cs="Arial"/>
              </w:rPr>
              <w:t>Galvanizado</w:t>
            </w:r>
            <w:proofErr w:type="spellEnd"/>
            <w:r w:rsidRPr="00E33E24">
              <w:rPr>
                <w:rFonts w:cs="Arial"/>
              </w:rPr>
              <w:t xml:space="preserve"> Tam. N°06 com 220 </w:t>
            </w:r>
            <w:proofErr w:type="spellStart"/>
            <w:r w:rsidRPr="00E33E24">
              <w:rPr>
                <w:rFonts w:cs="Arial"/>
              </w:rPr>
              <w:t>unidades</w:t>
            </w:r>
            <w:proofErr w:type="spellEnd"/>
            <w:r w:rsidRPr="00E33E24">
              <w:rPr>
                <w:rFonts w:cs="Arial"/>
              </w:rPr>
              <w:t>/</w:t>
            </w:r>
            <w:proofErr w:type="spellStart"/>
            <w:r w:rsidRPr="00E33E24">
              <w:rPr>
                <w:rFonts w:cs="Arial"/>
              </w:rPr>
              <w:t>cada</w:t>
            </w:r>
            <w:proofErr w:type="spellEnd"/>
          </w:p>
        </w:tc>
        <w:tc>
          <w:tcPr>
            <w:tcW w:w="1560" w:type="dxa"/>
          </w:tcPr>
          <w:p w14:paraId="38AC7189"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4A8C5907"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10</w:t>
            </w:r>
          </w:p>
        </w:tc>
      </w:tr>
      <w:tr w:rsidR="00C66140" w14:paraId="5D1C68FF" w14:textId="77777777" w:rsidTr="007C02B1">
        <w:trPr>
          <w:trHeight w:val="479"/>
        </w:trPr>
        <w:tc>
          <w:tcPr>
            <w:tcW w:w="821" w:type="dxa"/>
          </w:tcPr>
          <w:p w14:paraId="0EED70DA"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22</w:t>
            </w:r>
          </w:p>
        </w:tc>
        <w:tc>
          <w:tcPr>
            <w:tcW w:w="5953" w:type="dxa"/>
          </w:tcPr>
          <w:p w14:paraId="460F0A40" w14:textId="77777777" w:rsidR="00C66140" w:rsidRPr="00254ABE" w:rsidRDefault="00C66140" w:rsidP="007C02B1">
            <w:pPr>
              <w:rPr>
                <w:rFonts w:cs="Arial"/>
              </w:rPr>
            </w:pPr>
            <w:proofErr w:type="spellStart"/>
            <w:r w:rsidRPr="00E33E24">
              <w:rPr>
                <w:rFonts w:cs="Arial"/>
              </w:rPr>
              <w:t>Grampeador</w:t>
            </w:r>
            <w:proofErr w:type="spellEnd"/>
            <w:r w:rsidRPr="00E33E24">
              <w:rPr>
                <w:rFonts w:cs="Arial"/>
              </w:rPr>
              <w:t xml:space="preserve"> de Metal para 240 </w:t>
            </w:r>
            <w:proofErr w:type="spellStart"/>
            <w:r w:rsidRPr="00E33E24">
              <w:rPr>
                <w:rFonts w:cs="Arial"/>
              </w:rPr>
              <w:t>Folhas</w:t>
            </w:r>
            <w:proofErr w:type="spellEnd"/>
            <w:r w:rsidRPr="00E33E24">
              <w:rPr>
                <w:rFonts w:cs="Arial"/>
              </w:rPr>
              <w:t xml:space="preserve"> 28,7cm Preto</w:t>
            </w:r>
          </w:p>
        </w:tc>
        <w:tc>
          <w:tcPr>
            <w:tcW w:w="1560" w:type="dxa"/>
          </w:tcPr>
          <w:p w14:paraId="4A0915C9"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5995A65F"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02</w:t>
            </w:r>
          </w:p>
        </w:tc>
      </w:tr>
      <w:tr w:rsidR="00C66140" w14:paraId="02472887" w14:textId="77777777" w:rsidTr="007C02B1">
        <w:trPr>
          <w:trHeight w:val="479"/>
        </w:trPr>
        <w:tc>
          <w:tcPr>
            <w:tcW w:w="821" w:type="dxa"/>
          </w:tcPr>
          <w:p w14:paraId="25F4DA5A"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23</w:t>
            </w:r>
          </w:p>
        </w:tc>
        <w:tc>
          <w:tcPr>
            <w:tcW w:w="5953" w:type="dxa"/>
          </w:tcPr>
          <w:p w14:paraId="3D696EC2" w14:textId="77777777" w:rsidR="00C66140" w:rsidRPr="00254ABE" w:rsidRDefault="00C66140" w:rsidP="007C02B1">
            <w:pPr>
              <w:rPr>
                <w:rFonts w:cs="Arial"/>
              </w:rPr>
            </w:pPr>
            <w:proofErr w:type="spellStart"/>
            <w:r w:rsidRPr="00E33E24">
              <w:rPr>
                <w:rFonts w:cs="Arial"/>
              </w:rPr>
              <w:t>Grampo</w:t>
            </w:r>
            <w:proofErr w:type="spellEnd"/>
            <w:r w:rsidRPr="00E33E24">
              <w:rPr>
                <w:rFonts w:cs="Arial"/>
              </w:rPr>
              <w:t xml:space="preserve"> para </w:t>
            </w:r>
            <w:proofErr w:type="spellStart"/>
            <w:r w:rsidRPr="00E33E24">
              <w:rPr>
                <w:rFonts w:cs="Arial"/>
              </w:rPr>
              <w:t>Grampeador</w:t>
            </w:r>
            <w:proofErr w:type="spellEnd"/>
            <w:r w:rsidRPr="00E33E24">
              <w:rPr>
                <w:rFonts w:cs="Arial"/>
              </w:rPr>
              <w:t xml:space="preserve">, 23/13, Caixa com 1000 </w:t>
            </w:r>
            <w:proofErr w:type="spellStart"/>
            <w:r w:rsidRPr="00E33E24">
              <w:rPr>
                <w:rFonts w:cs="Arial"/>
              </w:rPr>
              <w:t>Grampos</w:t>
            </w:r>
            <w:proofErr w:type="spellEnd"/>
          </w:p>
        </w:tc>
        <w:tc>
          <w:tcPr>
            <w:tcW w:w="1560" w:type="dxa"/>
          </w:tcPr>
          <w:p w14:paraId="10CAEDEF"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54169B0D"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50</w:t>
            </w:r>
          </w:p>
        </w:tc>
      </w:tr>
      <w:tr w:rsidR="00C66140" w14:paraId="1720D675" w14:textId="77777777" w:rsidTr="007C02B1">
        <w:trPr>
          <w:trHeight w:val="479"/>
        </w:trPr>
        <w:tc>
          <w:tcPr>
            <w:tcW w:w="821" w:type="dxa"/>
          </w:tcPr>
          <w:p w14:paraId="7EEA7E9C"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24</w:t>
            </w:r>
          </w:p>
        </w:tc>
        <w:tc>
          <w:tcPr>
            <w:tcW w:w="5953" w:type="dxa"/>
          </w:tcPr>
          <w:p w14:paraId="05081007"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Marcador</w:t>
            </w:r>
            <w:proofErr w:type="spellEnd"/>
            <w:r w:rsidRPr="00E33E24">
              <w:rPr>
                <w:rFonts w:ascii="Arial" w:hAnsi="Arial" w:cs="Arial"/>
                <w:lang w:eastAsia="pt-BR"/>
              </w:rPr>
              <w:t xml:space="preserve"> de </w:t>
            </w:r>
            <w:proofErr w:type="spellStart"/>
            <w:r w:rsidRPr="00E33E24">
              <w:rPr>
                <w:rFonts w:ascii="Arial" w:hAnsi="Arial" w:cs="Arial"/>
                <w:lang w:eastAsia="pt-BR"/>
              </w:rPr>
              <w:t>Página</w:t>
            </w:r>
            <w:proofErr w:type="spellEnd"/>
            <w:r w:rsidRPr="00E33E24">
              <w:rPr>
                <w:rFonts w:ascii="Arial" w:hAnsi="Arial" w:cs="Arial"/>
                <w:lang w:eastAsia="pt-BR"/>
              </w:rPr>
              <w:t xml:space="preserve"> Smart Notes Seta Neon 12x44mm 7 Cores com </w:t>
            </w:r>
            <w:proofErr w:type="spellStart"/>
            <w:r w:rsidRPr="00E33E24">
              <w:rPr>
                <w:rFonts w:ascii="Arial" w:hAnsi="Arial" w:cs="Arial"/>
                <w:lang w:eastAsia="pt-BR"/>
              </w:rPr>
              <w:t>Régua</w:t>
            </w:r>
            <w:proofErr w:type="spellEnd"/>
            <w:r w:rsidRPr="00E33E24">
              <w:rPr>
                <w:rFonts w:ascii="Arial" w:hAnsi="Arial" w:cs="Arial"/>
                <w:lang w:eastAsia="pt-BR"/>
              </w:rPr>
              <w:t>, BRW-</w:t>
            </w:r>
            <w:proofErr w:type="spellStart"/>
            <w:r w:rsidRPr="00E33E24">
              <w:rPr>
                <w:rFonts w:ascii="Arial" w:hAnsi="Arial" w:cs="Arial"/>
                <w:color w:val="0F1111"/>
                <w:shd w:val="clear" w:color="auto" w:fill="FFFFFF"/>
              </w:rPr>
              <w:t>Multicolorido</w:t>
            </w:r>
            <w:proofErr w:type="spellEnd"/>
            <w:r w:rsidRPr="00E33E24">
              <w:rPr>
                <w:rFonts w:ascii="Arial" w:hAnsi="Arial" w:cs="Arial"/>
                <w:color w:val="0F1111"/>
                <w:shd w:val="clear" w:color="auto" w:fill="FFFFFF"/>
              </w:rPr>
              <w:t>.</w:t>
            </w:r>
          </w:p>
        </w:tc>
        <w:tc>
          <w:tcPr>
            <w:tcW w:w="1560" w:type="dxa"/>
          </w:tcPr>
          <w:p w14:paraId="215B8F92"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509FA243"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30</w:t>
            </w:r>
          </w:p>
        </w:tc>
      </w:tr>
      <w:tr w:rsidR="00C66140" w14:paraId="44B70CA7" w14:textId="77777777" w:rsidTr="007C02B1">
        <w:trPr>
          <w:trHeight w:val="479"/>
        </w:trPr>
        <w:tc>
          <w:tcPr>
            <w:tcW w:w="821" w:type="dxa"/>
          </w:tcPr>
          <w:p w14:paraId="61D0127B"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25</w:t>
            </w:r>
          </w:p>
        </w:tc>
        <w:tc>
          <w:tcPr>
            <w:tcW w:w="5953" w:type="dxa"/>
          </w:tcPr>
          <w:p w14:paraId="0661D992" w14:textId="77777777" w:rsidR="00C66140" w:rsidRPr="00E33E24" w:rsidRDefault="00C66140" w:rsidP="007C02B1">
            <w:pPr>
              <w:rPr>
                <w:rFonts w:cs="Arial"/>
              </w:rPr>
            </w:pPr>
            <w:proofErr w:type="spellStart"/>
            <w:r w:rsidRPr="00E33E24">
              <w:rPr>
                <w:rFonts w:cs="Arial"/>
              </w:rPr>
              <w:t>Divisória</w:t>
            </w:r>
            <w:proofErr w:type="spellEnd"/>
            <w:r w:rsidRPr="00E33E24">
              <w:rPr>
                <w:rFonts w:cs="Arial"/>
              </w:rPr>
              <w:t xml:space="preserve"> </w:t>
            </w:r>
            <w:proofErr w:type="spellStart"/>
            <w:r w:rsidRPr="00E33E24">
              <w:rPr>
                <w:rFonts w:cs="Arial"/>
              </w:rPr>
              <w:t>cristal</w:t>
            </w:r>
            <w:proofErr w:type="spellEnd"/>
            <w:r w:rsidRPr="00E33E24">
              <w:rPr>
                <w:rFonts w:cs="Arial"/>
              </w:rPr>
              <w:t xml:space="preserve"> A4 - 12 </w:t>
            </w:r>
            <w:proofErr w:type="spellStart"/>
            <w:r w:rsidRPr="00E33E24">
              <w:rPr>
                <w:rFonts w:cs="Arial"/>
              </w:rPr>
              <w:t>projeções</w:t>
            </w:r>
            <w:proofErr w:type="spellEnd"/>
            <w:r w:rsidRPr="00E33E24">
              <w:rPr>
                <w:rFonts w:cs="Arial"/>
              </w:rPr>
              <w:t xml:space="preserve"> com visor - 12INTBA-CR – Yes-</w:t>
            </w:r>
            <w:proofErr w:type="spellStart"/>
            <w:r w:rsidRPr="00E33E24">
              <w:rPr>
                <w:rFonts w:cs="Arial"/>
              </w:rPr>
              <w:t>Descrição</w:t>
            </w:r>
            <w:proofErr w:type="spellEnd"/>
          </w:p>
          <w:p w14:paraId="72E46431" w14:textId="77777777" w:rsidR="00C66140" w:rsidRPr="00384613" w:rsidRDefault="00C66140" w:rsidP="007C02B1">
            <w:pPr>
              <w:rPr>
                <w:rFonts w:cs="Arial"/>
              </w:rPr>
            </w:pPr>
            <w:r w:rsidRPr="00E33E24">
              <w:rPr>
                <w:rFonts w:cs="Arial"/>
              </w:rPr>
              <w:t xml:space="preserve">- </w:t>
            </w:r>
            <w:proofErr w:type="spellStart"/>
            <w:r w:rsidRPr="00E33E24">
              <w:rPr>
                <w:rFonts w:cs="Arial"/>
              </w:rPr>
              <w:t>Medidas</w:t>
            </w:r>
            <w:proofErr w:type="spellEnd"/>
            <w:r w:rsidRPr="00E33E24">
              <w:rPr>
                <w:rFonts w:cs="Arial"/>
              </w:rPr>
              <w:t>: 225 x 297 mm.</w:t>
            </w:r>
          </w:p>
        </w:tc>
        <w:tc>
          <w:tcPr>
            <w:tcW w:w="1560" w:type="dxa"/>
          </w:tcPr>
          <w:p w14:paraId="3EE4A7CF"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PC</w:t>
            </w:r>
          </w:p>
        </w:tc>
        <w:tc>
          <w:tcPr>
            <w:tcW w:w="1559" w:type="dxa"/>
          </w:tcPr>
          <w:p w14:paraId="65067B5A"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250</w:t>
            </w:r>
          </w:p>
        </w:tc>
      </w:tr>
      <w:tr w:rsidR="00C66140" w14:paraId="4CED84F3" w14:textId="77777777" w:rsidTr="007C02B1">
        <w:trPr>
          <w:trHeight w:val="479"/>
        </w:trPr>
        <w:tc>
          <w:tcPr>
            <w:tcW w:w="821" w:type="dxa"/>
          </w:tcPr>
          <w:p w14:paraId="3D6D3E28"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26</w:t>
            </w:r>
          </w:p>
        </w:tc>
        <w:tc>
          <w:tcPr>
            <w:tcW w:w="5953" w:type="dxa"/>
          </w:tcPr>
          <w:p w14:paraId="22F6560E" w14:textId="77777777" w:rsidR="00C66140" w:rsidRPr="00C02FF1" w:rsidRDefault="00C66140" w:rsidP="007C02B1">
            <w:pPr>
              <w:pStyle w:val="TableParagraph"/>
              <w:tabs>
                <w:tab w:val="left" w:pos="709"/>
              </w:tabs>
              <w:spacing w:before="174"/>
              <w:ind w:right="130"/>
              <w:jc w:val="left"/>
              <w:rPr>
                <w:rFonts w:ascii="Arial" w:hAnsi="Arial" w:cs="Arial"/>
                <w:sz w:val="24"/>
              </w:rPr>
            </w:pPr>
            <w:r w:rsidRPr="00E33E24">
              <w:rPr>
                <w:rFonts w:ascii="Arial" w:hAnsi="Arial" w:cs="Arial"/>
                <w:lang w:eastAsia="pt-BR"/>
              </w:rPr>
              <w:t xml:space="preserve">Pasta </w:t>
            </w:r>
            <w:proofErr w:type="spellStart"/>
            <w:r w:rsidRPr="00E33E24">
              <w:rPr>
                <w:rFonts w:ascii="Arial" w:hAnsi="Arial" w:cs="Arial"/>
                <w:lang w:eastAsia="pt-BR"/>
              </w:rPr>
              <w:t>Personnalité</w:t>
            </w:r>
            <w:proofErr w:type="spellEnd"/>
            <w:r w:rsidRPr="00E33E24">
              <w:rPr>
                <w:rFonts w:ascii="Arial" w:hAnsi="Arial" w:cs="Arial"/>
                <w:lang w:eastAsia="pt-BR"/>
              </w:rPr>
              <w:t xml:space="preserve"> </w:t>
            </w:r>
            <w:proofErr w:type="spellStart"/>
            <w:r w:rsidRPr="00E33E24">
              <w:rPr>
                <w:rFonts w:ascii="Arial" w:hAnsi="Arial" w:cs="Arial"/>
                <w:lang w:eastAsia="pt-BR"/>
              </w:rPr>
              <w:t>revestido</w:t>
            </w:r>
            <w:proofErr w:type="spellEnd"/>
            <w:r w:rsidRPr="00E33E24">
              <w:rPr>
                <w:rFonts w:ascii="Arial" w:hAnsi="Arial" w:cs="Arial"/>
                <w:lang w:eastAsia="pt-BR"/>
              </w:rPr>
              <w:t xml:space="preserve"> c/ </w:t>
            </w:r>
            <w:proofErr w:type="spellStart"/>
            <w:r w:rsidRPr="00E33E24">
              <w:rPr>
                <w:rFonts w:ascii="Arial" w:hAnsi="Arial" w:cs="Arial"/>
                <w:lang w:eastAsia="pt-BR"/>
              </w:rPr>
              <w:t>cristal</w:t>
            </w:r>
            <w:proofErr w:type="spellEnd"/>
            <w:r w:rsidRPr="00E33E24">
              <w:rPr>
                <w:rFonts w:ascii="Arial" w:hAnsi="Arial" w:cs="Arial"/>
                <w:lang w:eastAsia="pt-BR"/>
              </w:rPr>
              <w:t xml:space="preserve"> A4 40 mm c/ 4 </w:t>
            </w:r>
            <w:proofErr w:type="spellStart"/>
            <w:r w:rsidRPr="00E33E24">
              <w:rPr>
                <w:rFonts w:ascii="Arial" w:hAnsi="Arial" w:cs="Arial"/>
                <w:lang w:eastAsia="pt-BR"/>
              </w:rPr>
              <w:t>argolas</w:t>
            </w:r>
            <w:proofErr w:type="spellEnd"/>
            <w:r w:rsidRPr="00E33E24">
              <w:rPr>
                <w:rFonts w:ascii="Arial" w:hAnsi="Arial" w:cs="Arial"/>
                <w:lang w:eastAsia="pt-BR"/>
              </w:rPr>
              <w:t>-Azul</w:t>
            </w:r>
          </w:p>
        </w:tc>
        <w:tc>
          <w:tcPr>
            <w:tcW w:w="1560" w:type="dxa"/>
          </w:tcPr>
          <w:p w14:paraId="5F50228A"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2049DE9A"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 xml:space="preserve">80 </w:t>
            </w:r>
          </w:p>
        </w:tc>
      </w:tr>
      <w:tr w:rsidR="00C66140" w14:paraId="0A5BA29D" w14:textId="77777777" w:rsidTr="007C02B1">
        <w:trPr>
          <w:trHeight w:val="479"/>
        </w:trPr>
        <w:tc>
          <w:tcPr>
            <w:tcW w:w="821" w:type="dxa"/>
          </w:tcPr>
          <w:p w14:paraId="4F12314C"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27</w:t>
            </w:r>
          </w:p>
        </w:tc>
        <w:tc>
          <w:tcPr>
            <w:tcW w:w="5953" w:type="dxa"/>
          </w:tcPr>
          <w:p w14:paraId="07FA1458"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Perfurador</w:t>
            </w:r>
            <w:proofErr w:type="spellEnd"/>
            <w:r>
              <w:rPr>
                <w:rFonts w:ascii="Arial" w:hAnsi="Arial" w:cs="Arial"/>
                <w:lang w:eastAsia="pt-BR"/>
              </w:rPr>
              <w:t>’</w:t>
            </w:r>
            <w:r w:rsidRPr="00E33E24">
              <w:rPr>
                <w:rFonts w:ascii="Arial" w:hAnsi="Arial" w:cs="Arial"/>
                <w:lang w:eastAsia="pt-BR"/>
              </w:rPr>
              <w:t xml:space="preserve"> De </w:t>
            </w:r>
            <w:proofErr w:type="spellStart"/>
            <w:r w:rsidRPr="00E33E24">
              <w:rPr>
                <w:rFonts w:ascii="Arial" w:hAnsi="Arial" w:cs="Arial"/>
                <w:lang w:eastAsia="pt-BR"/>
              </w:rPr>
              <w:t>Papel</w:t>
            </w:r>
            <w:proofErr w:type="spellEnd"/>
            <w:r w:rsidRPr="00E33E24">
              <w:rPr>
                <w:rFonts w:ascii="Arial" w:hAnsi="Arial" w:cs="Arial"/>
                <w:lang w:eastAsia="pt-BR"/>
              </w:rPr>
              <w:t xml:space="preserve"> 4 </w:t>
            </w:r>
            <w:proofErr w:type="spellStart"/>
            <w:r w:rsidRPr="00E33E24">
              <w:rPr>
                <w:rFonts w:ascii="Arial" w:hAnsi="Arial" w:cs="Arial"/>
                <w:lang w:eastAsia="pt-BR"/>
              </w:rPr>
              <w:t>Furos</w:t>
            </w:r>
            <w:proofErr w:type="spellEnd"/>
            <w:r w:rsidRPr="00E33E24">
              <w:rPr>
                <w:rFonts w:ascii="Arial" w:hAnsi="Arial" w:cs="Arial"/>
                <w:lang w:eastAsia="pt-BR"/>
              </w:rPr>
              <w:t xml:space="preserve"> </w:t>
            </w:r>
            <w:proofErr w:type="spellStart"/>
            <w:r w:rsidRPr="00E33E24">
              <w:rPr>
                <w:rFonts w:ascii="Arial" w:hAnsi="Arial" w:cs="Arial"/>
                <w:lang w:eastAsia="pt-BR"/>
              </w:rPr>
              <w:t>até</w:t>
            </w:r>
            <w:proofErr w:type="spellEnd"/>
            <w:r w:rsidRPr="00E33E24">
              <w:rPr>
                <w:rFonts w:ascii="Arial" w:hAnsi="Arial" w:cs="Arial"/>
                <w:lang w:eastAsia="pt-BR"/>
              </w:rPr>
              <w:t xml:space="preserve"> 30 </w:t>
            </w:r>
            <w:proofErr w:type="spellStart"/>
            <w:r w:rsidRPr="00E33E24">
              <w:rPr>
                <w:rFonts w:ascii="Arial" w:hAnsi="Arial" w:cs="Arial"/>
                <w:lang w:eastAsia="pt-BR"/>
              </w:rPr>
              <w:t>Folhas</w:t>
            </w:r>
            <w:proofErr w:type="spellEnd"/>
            <w:r w:rsidRPr="00E33E24">
              <w:rPr>
                <w:rFonts w:ascii="Arial" w:hAnsi="Arial" w:cs="Arial"/>
                <w:lang w:eastAsia="pt-BR"/>
              </w:rPr>
              <w:t xml:space="preserve"> KW-Trio 964</w:t>
            </w:r>
          </w:p>
        </w:tc>
        <w:tc>
          <w:tcPr>
            <w:tcW w:w="1560" w:type="dxa"/>
          </w:tcPr>
          <w:p w14:paraId="1FEB1E61"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19F941BD"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02</w:t>
            </w:r>
          </w:p>
        </w:tc>
      </w:tr>
      <w:tr w:rsidR="00C66140" w14:paraId="668ABB58" w14:textId="77777777" w:rsidTr="007C02B1">
        <w:trPr>
          <w:trHeight w:val="479"/>
        </w:trPr>
        <w:tc>
          <w:tcPr>
            <w:tcW w:w="821" w:type="dxa"/>
          </w:tcPr>
          <w:p w14:paraId="787A284A"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lastRenderedPageBreak/>
              <w:t>28</w:t>
            </w:r>
          </w:p>
        </w:tc>
        <w:tc>
          <w:tcPr>
            <w:tcW w:w="5953" w:type="dxa"/>
          </w:tcPr>
          <w:p w14:paraId="01689520"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Prendedor</w:t>
            </w:r>
            <w:proofErr w:type="spellEnd"/>
            <w:r w:rsidRPr="00E33E24">
              <w:rPr>
                <w:rFonts w:ascii="Arial" w:hAnsi="Arial" w:cs="Arial"/>
                <w:lang w:eastAsia="pt-BR"/>
              </w:rPr>
              <w:t xml:space="preserve"> de </w:t>
            </w:r>
            <w:proofErr w:type="spellStart"/>
            <w:r w:rsidRPr="00E33E24">
              <w:rPr>
                <w:rFonts w:ascii="Arial" w:hAnsi="Arial" w:cs="Arial"/>
                <w:lang w:eastAsia="pt-BR"/>
              </w:rPr>
              <w:t>Papel</w:t>
            </w:r>
            <w:proofErr w:type="spellEnd"/>
            <w:r w:rsidRPr="00E33E24">
              <w:rPr>
                <w:rFonts w:ascii="Arial" w:hAnsi="Arial" w:cs="Arial"/>
                <w:lang w:eastAsia="pt-BR"/>
              </w:rPr>
              <w:t xml:space="preserve"> CIS-110151 Binder 51MM Preto CX com 12</w:t>
            </w:r>
          </w:p>
        </w:tc>
        <w:tc>
          <w:tcPr>
            <w:tcW w:w="1560" w:type="dxa"/>
          </w:tcPr>
          <w:p w14:paraId="242D9204"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03476F70"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05</w:t>
            </w:r>
          </w:p>
        </w:tc>
      </w:tr>
      <w:tr w:rsidR="00C66140" w14:paraId="0808E62D" w14:textId="77777777" w:rsidTr="007C02B1">
        <w:trPr>
          <w:trHeight w:val="479"/>
        </w:trPr>
        <w:tc>
          <w:tcPr>
            <w:tcW w:w="821" w:type="dxa"/>
          </w:tcPr>
          <w:p w14:paraId="73420223"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29</w:t>
            </w:r>
          </w:p>
        </w:tc>
        <w:tc>
          <w:tcPr>
            <w:tcW w:w="5953" w:type="dxa"/>
          </w:tcPr>
          <w:p w14:paraId="4658E5BC"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Prendedor</w:t>
            </w:r>
            <w:proofErr w:type="spellEnd"/>
            <w:r w:rsidRPr="00E33E24">
              <w:rPr>
                <w:rFonts w:ascii="Arial" w:hAnsi="Arial" w:cs="Arial"/>
                <w:lang w:eastAsia="pt-BR"/>
              </w:rPr>
              <w:t xml:space="preserve"> de </w:t>
            </w:r>
            <w:proofErr w:type="spellStart"/>
            <w:r w:rsidRPr="00E33E24">
              <w:rPr>
                <w:rFonts w:ascii="Arial" w:hAnsi="Arial" w:cs="Arial"/>
                <w:lang w:eastAsia="pt-BR"/>
              </w:rPr>
              <w:t>Papel</w:t>
            </w:r>
            <w:proofErr w:type="spellEnd"/>
            <w:r w:rsidRPr="00E33E24">
              <w:rPr>
                <w:rFonts w:ascii="Arial" w:hAnsi="Arial" w:cs="Arial"/>
                <w:lang w:eastAsia="pt-BR"/>
              </w:rPr>
              <w:t xml:space="preserve"> CIS-110151 Binder 42MM Preto CX com 12</w:t>
            </w:r>
          </w:p>
        </w:tc>
        <w:tc>
          <w:tcPr>
            <w:tcW w:w="1560" w:type="dxa"/>
          </w:tcPr>
          <w:p w14:paraId="5B724239"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4963783F"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05</w:t>
            </w:r>
          </w:p>
        </w:tc>
      </w:tr>
      <w:tr w:rsidR="00C66140" w14:paraId="2AE278E6" w14:textId="77777777" w:rsidTr="007C02B1">
        <w:trPr>
          <w:trHeight w:val="479"/>
        </w:trPr>
        <w:tc>
          <w:tcPr>
            <w:tcW w:w="821" w:type="dxa"/>
          </w:tcPr>
          <w:p w14:paraId="5873054B"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30</w:t>
            </w:r>
          </w:p>
        </w:tc>
        <w:tc>
          <w:tcPr>
            <w:tcW w:w="5953" w:type="dxa"/>
          </w:tcPr>
          <w:p w14:paraId="4F9EE9E2"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Prendedor</w:t>
            </w:r>
            <w:proofErr w:type="spellEnd"/>
            <w:r w:rsidRPr="00E33E24">
              <w:rPr>
                <w:rFonts w:ascii="Arial" w:hAnsi="Arial" w:cs="Arial"/>
                <w:lang w:eastAsia="pt-BR"/>
              </w:rPr>
              <w:t xml:space="preserve"> de </w:t>
            </w:r>
            <w:proofErr w:type="spellStart"/>
            <w:r w:rsidRPr="00E33E24">
              <w:rPr>
                <w:rFonts w:ascii="Arial" w:hAnsi="Arial" w:cs="Arial"/>
                <w:lang w:eastAsia="pt-BR"/>
              </w:rPr>
              <w:t>Papel</w:t>
            </w:r>
            <w:proofErr w:type="spellEnd"/>
            <w:r w:rsidRPr="00E33E24">
              <w:rPr>
                <w:rFonts w:ascii="Arial" w:hAnsi="Arial" w:cs="Arial"/>
                <w:lang w:eastAsia="pt-BR"/>
              </w:rPr>
              <w:t xml:space="preserve"> CIS-110151 Binder 32MM Preto CX com 12</w:t>
            </w:r>
          </w:p>
        </w:tc>
        <w:tc>
          <w:tcPr>
            <w:tcW w:w="1560" w:type="dxa"/>
          </w:tcPr>
          <w:p w14:paraId="1E7F6290"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CX</w:t>
            </w:r>
          </w:p>
        </w:tc>
        <w:tc>
          <w:tcPr>
            <w:tcW w:w="1559" w:type="dxa"/>
          </w:tcPr>
          <w:p w14:paraId="17F4F187"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10</w:t>
            </w:r>
          </w:p>
        </w:tc>
      </w:tr>
      <w:tr w:rsidR="00C66140" w14:paraId="3728D569" w14:textId="77777777" w:rsidTr="007C02B1">
        <w:trPr>
          <w:trHeight w:val="479"/>
        </w:trPr>
        <w:tc>
          <w:tcPr>
            <w:tcW w:w="821" w:type="dxa"/>
          </w:tcPr>
          <w:p w14:paraId="4D44D384"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31</w:t>
            </w:r>
          </w:p>
        </w:tc>
        <w:tc>
          <w:tcPr>
            <w:tcW w:w="5953" w:type="dxa"/>
          </w:tcPr>
          <w:p w14:paraId="64733F20"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Papel</w:t>
            </w:r>
            <w:proofErr w:type="spellEnd"/>
            <w:r w:rsidRPr="00E33E24">
              <w:rPr>
                <w:rFonts w:ascii="Arial" w:hAnsi="Arial" w:cs="Arial"/>
                <w:lang w:eastAsia="pt-BR"/>
              </w:rPr>
              <w:t xml:space="preserve"> para </w:t>
            </w:r>
            <w:proofErr w:type="spellStart"/>
            <w:r w:rsidRPr="00E33E24">
              <w:rPr>
                <w:rFonts w:ascii="Arial" w:hAnsi="Arial" w:cs="Arial"/>
                <w:lang w:eastAsia="pt-BR"/>
              </w:rPr>
              <w:t>Certificado</w:t>
            </w:r>
            <w:proofErr w:type="spellEnd"/>
            <w:r w:rsidRPr="00E33E24">
              <w:rPr>
                <w:rFonts w:ascii="Arial" w:hAnsi="Arial" w:cs="Arial"/>
                <w:lang w:eastAsia="pt-BR"/>
              </w:rPr>
              <w:t xml:space="preserve"> </w:t>
            </w:r>
            <w:proofErr w:type="spellStart"/>
            <w:r w:rsidRPr="00E33E24">
              <w:rPr>
                <w:rFonts w:ascii="Arial" w:hAnsi="Arial" w:cs="Arial"/>
                <w:lang w:eastAsia="pt-BR"/>
              </w:rPr>
              <w:t>Vergê</w:t>
            </w:r>
            <w:proofErr w:type="spellEnd"/>
            <w:r w:rsidRPr="00E33E24">
              <w:rPr>
                <w:rFonts w:ascii="Arial" w:hAnsi="Arial" w:cs="Arial"/>
                <w:lang w:eastAsia="pt-BR"/>
              </w:rPr>
              <w:t xml:space="preserve"> A4 180g Pct 50 </w:t>
            </w:r>
            <w:proofErr w:type="spellStart"/>
            <w:r w:rsidRPr="00E33E24">
              <w:rPr>
                <w:rFonts w:ascii="Arial" w:hAnsi="Arial" w:cs="Arial"/>
                <w:lang w:eastAsia="pt-BR"/>
              </w:rPr>
              <w:t>Folhas</w:t>
            </w:r>
            <w:proofErr w:type="spellEnd"/>
            <w:r w:rsidRPr="00E33E24">
              <w:rPr>
                <w:rFonts w:ascii="Arial" w:hAnsi="Arial" w:cs="Arial"/>
                <w:lang w:eastAsia="pt-BR"/>
              </w:rPr>
              <w:t xml:space="preserve"> Cor Branco para </w:t>
            </w:r>
            <w:proofErr w:type="spellStart"/>
            <w:r w:rsidRPr="00E33E24">
              <w:rPr>
                <w:rFonts w:ascii="Arial" w:hAnsi="Arial" w:cs="Arial"/>
                <w:lang w:eastAsia="pt-BR"/>
              </w:rPr>
              <w:t>Impressora</w:t>
            </w:r>
            <w:proofErr w:type="spellEnd"/>
            <w:r w:rsidRPr="00E33E24">
              <w:rPr>
                <w:rFonts w:ascii="Arial" w:hAnsi="Arial" w:cs="Arial"/>
                <w:lang w:eastAsia="pt-BR"/>
              </w:rPr>
              <w:t xml:space="preserve"> </w:t>
            </w:r>
            <w:proofErr w:type="spellStart"/>
            <w:r w:rsidRPr="00E33E24">
              <w:rPr>
                <w:rFonts w:ascii="Arial" w:hAnsi="Arial" w:cs="Arial"/>
                <w:lang w:eastAsia="pt-BR"/>
              </w:rPr>
              <w:t>Jato</w:t>
            </w:r>
            <w:proofErr w:type="spellEnd"/>
            <w:r w:rsidRPr="00E33E24">
              <w:rPr>
                <w:rFonts w:ascii="Arial" w:hAnsi="Arial" w:cs="Arial"/>
                <w:lang w:eastAsia="pt-BR"/>
              </w:rPr>
              <w:t xml:space="preserve"> </w:t>
            </w:r>
            <w:proofErr w:type="spellStart"/>
            <w:r w:rsidRPr="00E33E24">
              <w:rPr>
                <w:rFonts w:ascii="Arial" w:hAnsi="Arial" w:cs="Arial"/>
                <w:lang w:eastAsia="pt-BR"/>
              </w:rPr>
              <w:t>Tinta</w:t>
            </w:r>
            <w:proofErr w:type="spellEnd"/>
            <w:r w:rsidRPr="00E33E24">
              <w:rPr>
                <w:rFonts w:ascii="Arial" w:hAnsi="Arial" w:cs="Arial"/>
                <w:lang w:eastAsia="pt-BR"/>
              </w:rPr>
              <w:t xml:space="preserve"> Ideal para </w:t>
            </w:r>
            <w:proofErr w:type="spellStart"/>
            <w:r w:rsidRPr="00E33E24">
              <w:rPr>
                <w:rFonts w:ascii="Arial" w:hAnsi="Arial" w:cs="Arial"/>
                <w:lang w:eastAsia="pt-BR"/>
              </w:rPr>
              <w:t>Convites</w:t>
            </w:r>
            <w:proofErr w:type="spellEnd"/>
            <w:r w:rsidRPr="00E33E24">
              <w:rPr>
                <w:rFonts w:ascii="Arial" w:hAnsi="Arial" w:cs="Arial"/>
                <w:lang w:eastAsia="pt-BR"/>
              </w:rPr>
              <w:t xml:space="preserve"> </w:t>
            </w:r>
            <w:proofErr w:type="spellStart"/>
            <w:r w:rsidRPr="00E33E24">
              <w:rPr>
                <w:rFonts w:ascii="Arial" w:hAnsi="Arial" w:cs="Arial"/>
                <w:lang w:eastAsia="pt-BR"/>
              </w:rPr>
              <w:t>Certificados</w:t>
            </w:r>
            <w:proofErr w:type="spellEnd"/>
            <w:r w:rsidRPr="00E33E24">
              <w:rPr>
                <w:rFonts w:ascii="Arial" w:hAnsi="Arial" w:cs="Arial"/>
                <w:lang w:eastAsia="pt-BR"/>
              </w:rPr>
              <w:t xml:space="preserve"> Envelopes</w:t>
            </w:r>
          </w:p>
        </w:tc>
        <w:tc>
          <w:tcPr>
            <w:tcW w:w="1560" w:type="dxa"/>
          </w:tcPr>
          <w:p w14:paraId="3449961A"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PC</w:t>
            </w:r>
          </w:p>
        </w:tc>
        <w:tc>
          <w:tcPr>
            <w:tcW w:w="1559" w:type="dxa"/>
          </w:tcPr>
          <w:p w14:paraId="0610375E"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03</w:t>
            </w:r>
          </w:p>
        </w:tc>
      </w:tr>
      <w:tr w:rsidR="00C66140" w14:paraId="7CBA082B" w14:textId="77777777" w:rsidTr="007C02B1">
        <w:trPr>
          <w:trHeight w:val="479"/>
        </w:trPr>
        <w:tc>
          <w:tcPr>
            <w:tcW w:w="821" w:type="dxa"/>
          </w:tcPr>
          <w:p w14:paraId="348FE2D4"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32</w:t>
            </w:r>
          </w:p>
        </w:tc>
        <w:tc>
          <w:tcPr>
            <w:tcW w:w="5953" w:type="dxa"/>
          </w:tcPr>
          <w:p w14:paraId="0EFDB603"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Caderno</w:t>
            </w:r>
            <w:proofErr w:type="spellEnd"/>
            <w:r w:rsidRPr="00E33E24">
              <w:rPr>
                <w:rFonts w:ascii="Arial" w:hAnsi="Arial" w:cs="Arial"/>
                <w:lang w:eastAsia="pt-BR"/>
              </w:rPr>
              <w:t xml:space="preserve"> </w:t>
            </w:r>
            <w:proofErr w:type="spellStart"/>
            <w:r w:rsidRPr="00E33E24">
              <w:rPr>
                <w:rFonts w:ascii="Arial" w:hAnsi="Arial" w:cs="Arial"/>
                <w:lang w:eastAsia="pt-BR"/>
              </w:rPr>
              <w:t>Luxo</w:t>
            </w:r>
            <w:proofErr w:type="spellEnd"/>
            <w:r w:rsidRPr="00E33E24">
              <w:rPr>
                <w:rFonts w:ascii="Arial" w:hAnsi="Arial" w:cs="Arial"/>
                <w:lang w:eastAsia="pt-BR"/>
              </w:rPr>
              <w:t xml:space="preserve"> </w:t>
            </w:r>
            <w:proofErr w:type="spellStart"/>
            <w:r w:rsidRPr="00E33E24">
              <w:rPr>
                <w:rFonts w:ascii="Arial" w:hAnsi="Arial" w:cs="Arial"/>
                <w:lang w:eastAsia="pt-BR"/>
              </w:rPr>
              <w:t>Capa</w:t>
            </w:r>
            <w:proofErr w:type="spellEnd"/>
            <w:r w:rsidRPr="00E33E24">
              <w:rPr>
                <w:rFonts w:ascii="Arial" w:hAnsi="Arial" w:cs="Arial"/>
                <w:lang w:eastAsia="pt-BR"/>
              </w:rPr>
              <w:t xml:space="preserve"> Dura Preto </w:t>
            </w:r>
            <w:proofErr w:type="spellStart"/>
            <w:r w:rsidRPr="00E33E24">
              <w:rPr>
                <w:rFonts w:ascii="Arial" w:hAnsi="Arial" w:cs="Arial"/>
                <w:lang w:eastAsia="pt-BR"/>
              </w:rPr>
              <w:t>Pautado</w:t>
            </w:r>
            <w:proofErr w:type="spellEnd"/>
            <w:r w:rsidRPr="00E33E24">
              <w:rPr>
                <w:rFonts w:ascii="Arial" w:hAnsi="Arial" w:cs="Arial"/>
                <w:lang w:eastAsia="pt-BR"/>
              </w:rPr>
              <w:t xml:space="preserve"> 150 </w:t>
            </w:r>
            <w:proofErr w:type="spellStart"/>
            <w:r w:rsidRPr="00E33E24">
              <w:rPr>
                <w:rFonts w:ascii="Arial" w:hAnsi="Arial" w:cs="Arial"/>
                <w:lang w:eastAsia="pt-BR"/>
              </w:rPr>
              <w:t>Folhas</w:t>
            </w:r>
            <w:proofErr w:type="spellEnd"/>
            <w:r w:rsidRPr="00E33E24">
              <w:rPr>
                <w:rFonts w:ascii="Arial" w:hAnsi="Arial" w:cs="Arial"/>
                <w:lang w:eastAsia="pt-BR"/>
              </w:rPr>
              <w:t xml:space="preserve"> / 300 </w:t>
            </w:r>
            <w:proofErr w:type="spellStart"/>
            <w:r w:rsidRPr="00E33E24">
              <w:rPr>
                <w:rFonts w:ascii="Arial" w:hAnsi="Arial" w:cs="Arial"/>
                <w:lang w:eastAsia="pt-BR"/>
              </w:rPr>
              <w:t>Página</w:t>
            </w:r>
            <w:proofErr w:type="spellEnd"/>
          </w:p>
        </w:tc>
        <w:tc>
          <w:tcPr>
            <w:tcW w:w="1560" w:type="dxa"/>
          </w:tcPr>
          <w:p w14:paraId="363C4025"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4075A7FA"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20</w:t>
            </w:r>
          </w:p>
        </w:tc>
      </w:tr>
      <w:tr w:rsidR="00C66140" w14:paraId="1E3A020B" w14:textId="77777777" w:rsidTr="007C02B1">
        <w:trPr>
          <w:trHeight w:val="479"/>
        </w:trPr>
        <w:tc>
          <w:tcPr>
            <w:tcW w:w="821" w:type="dxa"/>
          </w:tcPr>
          <w:p w14:paraId="07D85E79"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33</w:t>
            </w:r>
          </w:p>
        </w:tc>
        <w:tc>
          <w:tcPr>
            <w:tcW w:w="5953" w:type="dxa"/>
          </w:tcPr>
          <w:p w14:paraId="12ACFD62"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Suporte</w:t>
            </w:r>
            <w:proofErr w:type="spellEnd"/>
            <w:r w:rsidRPr="00E33E24">
              <w:rPr>
                <w:rFonts w:ascii="Arial" w:hAnsi="Arial" w:cs="Arial"/>
                <w:lang w:eastAsia="pt-BR"/>
              </w:rPr>
              <w:t xml:space="preserve"> </w:t>
            </w:r>
            <w:proofErr w:type="spellStart"/>
            <w:r w:rsidRPr="00E33E24">
              <w:rPr>
                <w:rFonts w:ascii="Arial" w:hAnsi="Arial" w:cs="Arial"/>
                <w:lang w:eastAsia="pt-BR"/>
              </w:rPr>
              <w:t>Organizador</w:t>
            </w:r>
            <w:proofErr w:type="spellEnd"/>
            <w:r w:rsidRPr="00E33E24">
              <w:rPr>
                <w:rFonts w:ascii="Arial" w:hAnsi="Arial" w:cs="Arial"/>
                <w:lang w:eastAsia="pt-BR"/>
              </w:rPr>
              <w:t xml:space="preserve"> De </w:t>
            </w:r>
            <w:proofErr w:type="spellStart"/>
            <w:r w:rsidRPr="00E33E24">
              <w:rPr>
                <w:rFonts w:ascii="Arial" w:hAnsi="Arial" w:cs="Arial"/>
                <w:lang w:eastAsia="pt-BR"/>
              </w:rPr>
              <w:t>Documentos</w:t>
            </w:r>
            <w:proofErr w:type="spellEnd"/>
            <w:r w:rsidRPr="00E33E24">
              <w:rPr>
                <w:rFonts w:ascii="Arial" w:hAnsi="Arial" w:cs="Arial"/>
                <w:lang w:eastAsia="pt-BR"/>
              </w:rPr>
              <w:t xml:space="preserve"> </w:t>
            </w:r>
            <w:proofErr w:type="spellStart"/>
            <w:r w:rsidRPr="00E33E24">
              <w:rPr>
                <w:rFonts w:ascii="Arial" w:hAnsi="Arial" w:cs="Arial"/>
                <w:lang w:eastAsia="pt-BR"/>
              </w:rPr>
              <w:t>Papel</w:t>
            </w:r>
            <w:proofErr w:type="spellEnd"/>
            <w:r w:rsidRPr="00E33E24">
              <w:rPr>
                <w:rFonts w:ascii="Arial" w:hAnsi="Arial" w:cs="Arial"/>
                <w:lang w:eastAsia="pt-BR"/>
              </w:rPr>
              <w:t xml:space="preserve"> </w:t>
            </w:r>
            <w:proofErr w:type="spellStart"/>
            <w:r w:rsidRPr="00E33E24">
              <w:rPr>
                <w:rFonts w:ascii="Arial" w:hAnsi="Arial" w:cs="Arial"/>
                <w:lang w:eastAsia="pt-BR"/>
              </w:rPr>
              <w:t>Folhas</w:t>
            </w:r>
            <w:proofErr w:type="spellEnd"/>
            <w:r w:rsidRPr="00E33E24">
              <w:rPr>
                <w:rFonts w:ascii="Arial" w:hAnsi="Arial" w:cs="Arial"/>
                <w:lang w:eastAsia="pt-BR"/>
              </w:rPr>
              <w:t xml:space="preserve"> A4 3 </w:t>
            </w:r>
            <w:proofErr w:type="spellStart"/>
            <w:r w:rsidRPr="00E33E24">
              <w:rPr>
                <w:rFonts w:ascii="Arial" w:hAnsi="Arial" w:cs="Arial"/>
                <w:lang w:eastAsia="pt-BR"/>
              </w:rPr>
              <w:t>Bandejas</w:t>
            </w:r>
            <w:proofErr w:type="spellEnd"/>
          </w:p>
        </w:tc>
        <w:tc>
          <w:tcPr>
            <w:tcW w:w="1560" w:type="dxa"/>
          </w:tcPr>
          <w:p w14:paraId="11815FA3"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2B3EAB2F"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15</w:t>
            </w:r>
          </w:p>
        </w:tc>
      </w:tr>
      <w:tr w:rsidR="00C66140" w14:paraId="7500E3F9" w14:textId="77777777" w:rsidTr="007C02B1">
        <w:trPr>
          <w:trHeight w:val="479"/>
        </w:trPr>
        <w:tc>
          <w:tcPr>
            <w:tcW w:w="821" w:type="dxa"/>
          </w:tcPr>
          <w:p w14:paraId="326D1CEA"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34</w:t>
            </w:r>
          </w:p>
        </w:tc>
        <w:tc>
          <w:tcPr>
            <w:tcW w:w="5953" w:type="dxa"/>
          </w:tcPr>
          <w:p w14:paraId="1EFB0A56" w14:textId="77777777" w:rsidR="00C66140" w:rsidRPr="00C02FF1" w:rsidRDefault="00C66140" w:rsidP="007C02B1">
            <w:pPr>
              <w:pStyle w:val="TableParagraph"/>
              <w:tabs>
                <w:tab w:val="left" w:pos="709"/>
              </w:tabs>
              <w:spacing w:before="174"/>
              <w:ind w:right="130"/>
              <w:jc w:val="left"/>
              <w:rPr>
                <w:rFonts w:ascii="Arial" w:hAnsi="Arial" w:cs="Arial"/>
                <w:sz w:val="24"/>
              </w:rPr>
            </w:pPr>
            <w:r w:rsidRPr="00E33E24">
              <w:rPr>
                <w:rFonts w:ascii="Arial" w:hAnsi="Arial" w:cs="Arial"/>
                <w:lang w:eastAsia="pt-BR"/>
              </w:rPr>
              <w:t xml:space="preserve">Toner Laser Jet (85A) Ce285a 285a para </w:t>
            </w:r>
            <w:proofErr w:type="spellStart"/>
            <w:r w:rsidRPr="00E33E24">
              <w:rPr>
                <w:rFonts w:ascii="Arial" w:hAnsi="Arial" w:cs="Arial"/>
                <w:lang w:eastAsia="pt-BR"/>
              </w:rPr>
              <w:t>Impressora</w:t>
            </w:r>
            <w:proofErr w:type="spellEnd"/>
            <w:r w:rsidRPr="00E33E24">
              <w:rPr>
                <w:rFonts w:ascii="Arial" w:hAnsi="Arial" w:cs="Arial"/>
                <w:lang w:eastAsia="pt-BR"/>
              </w:rPr>
              <w:t xml:space="preserve"> P1102 P1102w M1132 M1212</w:t>
            </w:r>
          </w:p>
        </w:tc>
        <w:tc>
          <w:tcPr>
            <w:tcW w:w="1560" w:type="dxa"/>
          </w:tcPr>
          <w:p w14:paraId="1FC84A1B"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61CF9E83"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08</w:t>
            </w:r>
          </w:p>
        </w:tc>
      </w:tr>
      <w:tr w:rsidR="00C66140" w14:paraId="191252AA" w14:textId="77777777" w:rsidTr="007C02B1">
        <w:trPr>
          <w:trHeight w:val="479"/>
        </w:trPr>
        <w:tc>
          <w:tcPr>
            <w:tcW w:w="821" w:type="dxa"/>
          </w:tcPr>
          <w:p w14:paraId="3E36C63C"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35</w:t>
            </w:r>
          </w:p>
        </w:tc>
        <w:tc>
          <w:tcPr>
            <w:tcW w:w="5953" w:type="dxa"/>
          </w:tcPr>
          <w:p w14:paraId="565FD286" w14:textId="77777777" w:rsidR="00C66140" w:rsidRPr="00C02FF1" w:rsidRDefault="00C66140" w:rsidP="007C02B1">
            <w:pPr>
              <w:pStyle w:val="TableParagraph"/>
              <w:tabs>
                <w:tab w:val="left" w:pos="709"/>
              </w:tabs>
              <w:spacing w:before="174"/>
              <w:ind w:right="130"/>
              <w:jc w:val="left"/>
              <w:rPr>
                <w:rFonts w:ascii="Arial" w:hAnsi="Arial" w:cs="Arial"/>
                <w:sz w:val="24"/>
              </w:rPr>
            </w:pPr>
            <w:r w:rsidRPr="00E33E24">
              <w:rPr>
                <w:rFonts w:ascii="Arial" w:hAnsi="Arial" w:cs="Arial"/>
                <w:lang w:eastAsia="pt-BR"/>
              </w:rPr>
              <w:t xml:space="preserve">Kit de </w:t>
            </w:r>
            <w:proofErr w:type="spellStart"/>
            <w:r w:rsidRPr="00E33E24">
              <w:rPr>
                <w:rFonts w:ascii="Arial" w:hAnsi="Arial" w:cs="Arial"/>
                <w:lang w:eastAsia="pt-BR"/>
              </w:rPr>
              <w:t>Garrafas</w:t>
            </w:r>
            <w:proofErr w:type="spellEnd"/>
            <w:r w:rsidRPr="00E33E24">
              <w:rPr>
                <w:rFonts w:ascii="Arial" w:hAnsi="Arial" w:cs="Arial"/>
                <w:lang w:eastAsia="pt-BR"/>
              </w:rPr>
              <w:t xml:space="preserve"> de </w:t>
            </w:r>
            <w:proofErr w:type="spellStart"/>
            <w:r w:rsidRPr="00E33E24">
              <w:rPr>
                <w:rFonts w:ascii="Arial" w:hAnsi="Arial" w:cs="Arial"/>
                <w:lang w:eastAsia="pt-BR"/>
              </w:rPr>
              <w:t>Tinta</w:t>
            </w:r>
            <w:proofErr w:type="spellEnd"/>
            <w:r w:rsidRPr="00E33E24">
              <w:rPr>
                <w:rFonts w:ascii="Arial" w:hAnsi="Arial" w:cs="Arial"/>
                <w:lang w:eastAsia="pt-BR"/>
              </w:rPr>
              <w:t xml:space="preserve"> Original Epson </w:t>
            </w:r>
            <w:proofErr w:type="spellStart"/>
            <w:r w:rsidRPr="00E33E24">
              <w:rPr>
                <w:rFonts w:ascii="Arial" w:hAnsi="Arial" w:cs="Arial"/>
                <w:lang w:eastAsia="pt-BR"/>
              </w:rPr>
              <w:t>EcoTank</w:t>
            </w:r>
            <w:proofErr w:type="spellEnd"/>
            <w:r w:rsidRPr="00E33E24">
              <w:rPr>
                <w:rFonts w:ascii="Arial" w:hAnsi="Arial" w:cs="Arial"/>
                <w:lang w:eastAsia="pt-BR"/>
              </w:rPr>
              <w:t xml:space="preserve"> T544 - Magenta, </w:t>
            </w:r>
            <w:proofErr w:type="spellStart"/>
            <w:r w:rsidRPr="00E33E24">
              <w:rPr>
                <w:rFonts w:ascii="Arial" w:hAnsi="Arial" w:cs="Arial"/>
                <w:lang w:eastAsia="pt-BR"/>
              </w:rPr>
              <w:t>Amarelo</w:t>
            </w:r>
            <w:proofErr w:type="spellEnd"/>
            <w:r w:rsidRPr="00E33E24">
              <w:rPr>
                <w:rFonts w:ascii="Arial" w:hAnsi="Arial" w:cs="Arial"/>
                <w:lang w:eastAsia="pt-BR"/>
              </w:rPr>
              <w:t>, Ciano, Preto</w:t>
            </w:r>
          </w:p>
        </w:tc>
        <w:tc>
          <w:tcPr>
            <w:tcW w:w="1560" w:type="dxa"/>
          </w:tcPr>
          <w:p w14:paraId="351C39A5"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16DC360D"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05</w:t>
            </w:r>
          </w:p>
        </w:tc>
      </w:tr>
      <w:tr w:rsidR="00C66140" w14:paraId="3CA9D0F2" w14:textId="77777777" w:rsidTr="007C02B1">
        <w:trPr>
          <w:trHeight w:val="479"/>
        </w:trPr>
        <w:tc>
          <w:tcPr>
            <w:tcW w:w="821" w:type="dxa"/>
          </w:tcPr>
          <w:p w14:paraId="6EF9F13D"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36</w:t>
            </w:r>
          </w:p>
        </w:tc>
        <w:tc>
          <w:tcPr>
            <w:tcW w:w="5953" w:type="dxa"/>
          </w:tcPr>
          <w:p w14:paraId="05A894D2"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Pr>
                <w:rFonts w:ascii="Arial" w:hAnsi="Arial" w:cs="Arial"/>
                <w:lang w:eastAsia="pt-BR"/>
              </w:rPr>
              <w:t>Fone</w:t>
            </w:r>
            <w:proofErr w:type="spellEnd"/>
            <w:r>
              <w:rPr>
                <w:rFonts w:ascii="Arial" w:hAnsi="Arial" w:cs="Arial"/>
                <w:lang w:eastAsia="pt-BR"/>
              </w:rPr>
              <w:t xml:space="preserve"> de </w:t>
            </w:r>
            <w:proofErr w:type="spellStart"/>
            <w:r>
              <w:rPr>
                <w:rFonts w:ascii="Arial" w:hAnsi="Arial" w:cs="Arial"/>
                <w:lang w:eastAsia="pt-BR"/>
              </w:rPr>
              <w:t>Ouvido</w:t>
            </w:r>
            <w:proofErr w:type="spellEnd"/>
            <w:r>
              <w:rPr>
                <w:rFonts w:ascii="Arial" w:hAnsi="Arial" w:cs="Arial"/>
                <w:lang w:eastAsia="pt-BR"/>
              </w:rPr>
              <w:t xml:space="preserve">- </w:t>
            </w:r>
            <w:r w:rsidRPr="00E33E24">
              <w:rPr>
                <w:rFonts w:ascii="Arial" w:hAnsi="Arial" w:cs="Arial"/>
                <w:lang w:eastAsia="pt-BR"/>
              </w:rPr>
              <w:t>JBL, Headset Gamer, Quantum 100 – Preto</w:t>
            </w:r>
          </w:p>
        </w:tc>
        <w:tc>
          <w:tcPr>
            <w:tcW w:w="1560" w:type="dxa"/>
          </w:tcPr>
          <w:p w14:paraId="2F61DFE2"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58D69F4A"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05</w:t>
            </w:r>
          </w:p>
        </w:tc>
      </w:tr>
      <w:tr w:rsidR="00C66140" w14:paraId="1300E09B" w14:textId="77777777" w:rsidTr="007C02B1">
        <w:trPr>
          <w:trHeight w:val="479"/>
        </w:trPr>
        <w:tc>
          <w:tcPr>
            <w:tcW w:w="821" w:type="dxa"/>
          </w:tcPr>
          <w:p w14:paraId="59C19F71"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37</w:t>
            </w:r>
          </w:p>
        </w:tc>
        <w:tc>
          <w:tcPr>
            <w:tcW w:w="5953" w:type="dxa"/>
          </w:tcPr>
          <w:p w14:paraId="740E8F7C" w14:textId="77777777" w:rsidR="00C66140" w:rsidRPr="00C02FF1" w:rsidRDefault="00C66140" w:rsidP="007C02B1">
            <w:pPr>
              <w:pStyle w:val="TableParagraph"/>
              <w:tabs>
                <w:tab w:val="left" w:pos="709"/>
              </w:tabs>
              <w:spacing w:before="174"/>
              <w:ind w:right="130"/>
              <w:jc w:val="left"/>
              <w:rPr>
                <w:rFonts w:ascii="Arial" w:hAnsi="Arial" w:cs="Arial"/>
                <w:sz w:val="24"/>
              </w:rPr>
            </w:pPr>
            <w:r w:rsidRPr="00E33E24">
              <w:rPr>
                <w:rFonts w:ascii="Arial" w:hAnsi="Arial" w:cs="Arial"/>
                <w:lang w:eastAsia="pt-BR"/>
              </w:rPr>
              <w:t xml:space="preserve">Combo </w:t>
            </w:r>
            <w:proofErr w:type="spellStart"/>
            <w:r w:rsidRPr="00E33E24">
              <w:rPr>
                <w:rFonts w:ascii="Arial" w:hAnsi="Arial" w:cs="Arial"/>
                <w:lang w:eastAsia="pt-BR"/>
              </w:rPr>
              <w:t>Teclado</w:t>
            </w:r>
            <w:proofErr w:type="spellEnd"/>
            <w:r w:rsidRPr="00E33E24">
              <w:rPr>
                <w:rFonts w:ascii="Arial" w:hAnsi="Arial" w:cs="Arial"/>
                <w:lang w:eastAsia="pt-BR"/>
              </w:rPr>
              <w:t xml:space="preserve"> e Mouse com </w:t>
            </w:r>
            <w:proofErr w:type="spellStart"/>
            <w:r w:rsidRPr="00E33E24">
              <w:rPr>
                <w:rFonts w:ascii="Arial" w:hAnsi="Arial" w:cs="Arial"/>
                <w:lang w:eastAsia="pt-BR"/>
              </w:rPr>
              <w:t>fio</w:t>
            </w:r>
            <w:proofErr w:type="spellEnd"/>
            <w:r w:rsidRPr="00E33E24">
              <w:rPr>
                <w:rFonts w:ascii="Arial" w:hAnsi="Arial" w:cs="Arial"/>
                <w:lang w:eastAsia="pt-BR"/>
              </w:rPr>
              <w:t xml:space="preserve"> USB Logitech MK120 com Design </w:t>
            </w:r>
            <w:proofErr w:type="spellStart"/>
            <w:r w:rsidRPr="00E33E24">
              <w:rPr>
                <w:rFonts w:ascii="Arial" w:hAnsi="Arial" w:cs="Arial"/>
                <w:lang w:eastAsia="pt-BR"/>
              </w:rPr>
              <w:t>Confortável</w:t>
            </w:r>
            <w:proofErr w:type="spellEnd"/>
            <w:r w:rsidRPr="00E33E24">
              <w:rPr>
                <w:rFonts w:ascii="Arial" w:hAnsi="Arial" w:cs="Arial"/>
                <w:lang w:eastAsia="pt-BR"/>
              </w:rPr>
              <w:t xml:space="preserve">, </w:t>
            </w:r>
            <w:proofErr w:type="spellStart"/>
            <w:r w:rsidRPr="00E33E24">
              <w:rPr>
                <w:rFonts w:ascii="Arial" w:hAnsi="Arial" w:cs="Arial"/>
                <w:lang w:eastAsia="pt-BR"/>
              </w:rPr>
              <w:t>Durável</w:t>
            </w:r>
            <w:proofErr w:type="spellEnd"/>
            <w:r w:rsidRPr="00E33E24">
              <w:rPr>
                <w:rFonts w:ascii="Arial" w:hAnsi="Arial" w:cs="Arial"/>
                <w:lang w:eastAsia="pt-BR"/>
              </w:rPr>
              <w:t xml:space="preserve"> e </w:t>
            </w:r>
            <w:proofErr w:type="spellStart"/>
            <w:r w:rsidRPr="00E33E24">
              <w:rPr>
                <w:rFonts w:ascii="Arial" w:hAnsi="Arial" w:cs="Arial"/>
                <w:lang w:eastAsia="pt-BR"/>
              </w:rPr>
              <w:t>Resistente</w:t>
            </w:r>
            <w:proofErr w:type="spellEnd"/>
            <w:r w:rsidRPr="00E33E24">
              <w:rPr>
                <w:rFonts w:ascii="Arial" w:hAnsi="Arial" w:cs="Arial"/>
                <w:lang w:eastAsia="pt-BR"/>
              </w:rPr>
              <w:t xml:space="preserve"> à </w:t>
            </w:r>
            <w:proofErr w:type="spellStart"/>
            <w:r w:rsidRPr="00E33E24">
              <w:rPr>
                <w:rFonts w:ascii="Arial" w:hAnsi="Arial" w:cs="Arial"/>
                <w:lang w:eastAsia="pt-BR"/>
              </w:rPr>
              <w:t>Respingos</w:t>
            </w:r>
            <w:proofErr w:type="spellEnd"/>
            <w:r w:rsidRPr="00E33E24">
              <w:rPr>
                <w:rFonts w:ascii="Arial" w:hAnsi="Arial" w:cs="Arial"/>
                <w:lang w:eastAsia="pt-BR"/>
              </w:rPr>
              <w:t>, USB e Layout ABNT2</w:t>
            </w:r>
          </w:p>
        </w:tc>
        <w:tc>
          <w:tcPr>
            <w:tcW w:w="1560" w:type="dxa"/>
          </w:tcPr>
          <w:p w14:paraId="6DA3754A"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2D791CB"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10</w:t>
            </w:r>
          </w:p>
        </w:tc>
      </w:tr>
      <w:tr w:rsidR="00C66140" w14:paraId="3F77F854" w14:textId="77777777" w:rsidTr="007C02B1">
        <w:trPr>
          <w:trHeight w:val="479"/>
        </w:trPr>
        <w:tc>
          <w:tcPr>
            <w:tcW w:w="821" w:type="dxa"/>
          </w:tcPr>
          <w:p w14:paraId="23B55534"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38</w:t>
            </w:r>
          </w:p>
        </w:tc>
        <w:tc>
          <w:tcPr>
            <w:tcW w:w="5953" w:type="dxa"/>
          </w:tcPr>
          <w:p w14:paraId="7E927CE2" w14:textId="77777777" w:rsidR="00C66140" w:rsidRPr="00C02FF1" w:rsidRDefault="00C66140" w:rsidP="007C02B1">
            <w:pPr>
              <w:pStyle w:val="TableParagraph"/>
              <w:tabs>
                <w:tab w:val="left" w:pos="709"/>
              </w:tabs>
              <w:spacing w:before="174"/>
              <w:ind w:right="130"/>
              <w:jc w:val="left"/>
              <w:rPr>
                <w:rFonts w:ascii="Arial" w:hAnsi="Arial" w:cs="Arial"/>
                <w:sz w:val="24"/>
              </w:rPr>
            </w:pPr>
            <w:r w:rsidRPr="00E33E24">
              <w:rPr>
                <w:rFonts w:ascii="Arial" w:hAnsi="Arial" w:cs="Arial"/>
                <w:lang w:eastAsia="pt-BR"/>
              </w:rPr>
              <w:t xml:space="preserve">Mouse </w:t>
            </w:r>
            <w:proofErr w:type="spellStart"/>
            <w:r w:rsidRPr="00E33E24">
              <w:rPr>
                <w:rFonts w:ascii="Arial" w:hAnsi="Arial" w:cs="Arial"/>
                <w:lang w:eastAsia="pt-BR"/>
              </w:rPr>
              <w:t>sem</w:t>
            </w:r>
            <w:proofErr w:type="spellEnd"/>
            <w:r w:rsidRPr="00E33E24">
              <w:rPr>
                <w:rFonts w:ascii="Arial" w:hAnsi="Arial" w:cs="Arial"/>
                <w:lang w:eastAsia="pt-BR"/>
              </w:rPr>
              <w:t xml:space="preserve"> </w:t>
            </w:r>
            <w:proofErr w:type="spellStart"/>
            <w:r w:rsidRPr="00E33E24">
              <w:rPr>
                <w:rFonts w:ascii="Arial" w:hAnsi="Arial" w:cs="Arial"/>
                <w:lang w:eastAsia="pt-BR"/>
              </w:rPr>
              <w:t>fio</w:t>
            </w:r>
            <w:proofErr w:type="spellEnd"/>
            <w:r w:rsidRPr="00E33E24">
              <w:rPr>
                <w:rFonts w:ascii="Arial" w:hAnsi="Arial" w:cs="Arial"/>
                <w:lang w:eastAsia="pt-BR"/>
              </w:rPr>
              <w:t xml:space="preserve"> Logitech M185 com Design </w:t>
            </w:r>
            <w:proofErr w:type="spellStart"/>
            <w:r w:rsidRPr="00E33E24">
              <w:rPr>
                <w:rFonts w:ascii="Arial" w:hAnsi="Arial" w:cs="Arial"/>
                <w:lang w:eastAsia="pt-BR"/>
              </w:rPr>
              <w:t>Ambidestro</w:t>
            </w:r>
            <w:proofErr w:type="spellEnd"/>
            <w:r w:rsidRPr="00E33E24">
              <w:rPr>
                <w:rFonts w:ascii="Arial" w:hAnsi="Arial" w:cs="Arial"/>
                <w:lang w:eastAsia="pt-BR"/>
              </w:rPr>
              <w:t xml:space="preserve"> </w:t>
            </w:r>
            <w:proofErr w:type="spellStart"/>
            <w:r w:rsidRPr="00E33E24">
              <w:rPr>
                <w:rFonts w:ascii="Arial" w:hAnsi="Arial" w:cs="Arial"/>
                <w:lang w:eastAsia="pt-BR"/>
              </w:rPr>
              <w:t>Compacto</w:t>
            </w:r>
            <w:proofErr w:type="spellEnd"/>
            <w:r w:rsidRPr="00E33E24">
              <w:rPr>
                <w:rFonts w:ascii="Arial" w:hAnsi="Arial" w:cs="Arial"/>
                <w:lang w:eastAsia="pt-BR"/>
              </w:rPr>
              <w:t xml:space="preserve">, </w:t>
            </w:r>
            <w:proofErr w:type="spellStart"/>
            <w:r w:rsidRPr="00E33E24">
              <w:rPr>
                <w:rFonts w:ascii="Arial" w:hAnsi="Arial" w:cs="Arial"/>
                <w:lang w:eastAsia="pt-BR"/>
              </w:rPr>
              <w:t>Conexão</w:t>
            </w:r>
            <w:proofErr w:type="spellEnd"/>
            <w:r w:rsidRPr="00E33E24">
              <w:rPr>
                <w:rFonts w:ascii="Arial" w:hAnsi="Arial" w:cs="Arial"/>
                <w:lang w:eastAsia="pt-BR"/>
              </w:rPr>
              <w:t xml:space="preserve"> USB, </w:t>
            </w:r>
            <w:proofErr w:type="spellStart"/>
            <w:r w:rsidRPr="00E33E24">
              <w:rPr>
                <w:rFonts w:ascii="Arial" w:hAnsi="Arial" w:cs="Arial"/>
                <w:lang w:eastAsia="pt-BR"/>
              </w:rPr>
              <w:t>Frequência</w:t>
            </w:r>
            <w:proofErr w:type="spellEnd"/>
            <w:r w:rsidRPr="00E33E24">
              <w:rPr>
                <w:rFonts w:ascii="Arial" w:hAnsi="Arial" w:cs="Arial"/>
                <w:lang w:eastAsia="pt-BR"/>
              </w:rPr>
              <w:t xml:space="preserve"> de 2.4 GHz e </w:t>
            </w:r>
            <w:proofErr w:type="spellStart"/>
            <w:r w:rsidRPr="00E33E24">
              <w:rPr>
                <w:rFonts w:ascii="Arial" w:hAnsi="Arial" w:cs="Arial"/>
                <w:lang w:eastAsia="pt-BR"/>
              </w:rPr>
              <w:t>Pilha</w:t>
            </w:r>
            <w:proofErr w:type="spellEnd"/>
            <w:r w:rsidRPr="00E33E24">
              <w:rPr>
                <w:rFonts w:ascii="Arial" w:hAnsi="Arial" w:cs="Arial"/>
                <w:lang w:eastAsia="pt-BR"/>
              </w:rPr>
              <w:t xml:space="preserve"> </w:t>
            </w:r>
            <w:proofErr w:type="spellStart"/>
            <w:r w:rsidRPr="00E33E24">
              <w:rPr>
                <w:rFonts w:ascii="Arial" w:hAnsi="Arial" w:cs="Arial"/>
                <w:lang w:eastAsia="pt-BR"/>
              </w:rPr>
              <w:t>Inclusa</w:t>
            </w:r>
            <w:proofErr w:type="spellEnd"/>
          </w:p>
        </w:tc>
        <w:tc>
          <w:tcPr>
            <w:tcW w:w="1560" w:type="dxa"/>
          </w:tcPr>
          <w:p w14:paraId="54CDF7DD"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7CAACC99"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08</w:t>
            </w:r>
          </w:p>
        </w:tc>
      </w:tr>
      <w:tr w:rsidR="00C66140" w14:paraId="7B063D67" w14:textId="77777777" w:rsidTr="007C02B1">
        <w:trPr>
          <w:trHeight w:val="479"/>
        </w:trPr>
        <w:tc>
          <w:tcPr>
            <w:tcW w:w="821" w:type="dxa"/>
          </w:tcPr>
          <w:p w14:paraId="787E73F9"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39</w:t>
            </w:r>
          </w:p>
        </w:tc>
        <w:tc>
          <w:tcPr>
            <w:tcW w:w="5953" w:type="dxa"/>
          </w:tcPr>
          <w:p w14:paraId="2633FFE9"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E33E24">
              <w:rPr>
                <w:rFonts w:ascii="Arial" w:hAnsi="Arial" w:cs="Arial"/>
                <w:lang w:eastAsia="pt-BR"/>
              </w:rPr>
              <w:t>Suporte</w:t>
            </w:r>
            <w:proofErr w:type="spellEnd"/>
            <w:r w:rsidRPr="00E33E24">
              <w:rPr>
                <w:rFonts w:ascii="Arial" w:hAnsi="Arial" w:cs="Arial"/>
                <w:lang w:eastAsia="pt-BR"/>
              </w:rPr>
              <w:t xml:space="preserve"> </w:t>
            </w:r>
            <w:proofErr w:type="spellStart"/>
            <w:r w:rsidRPr="00E33E24">
              <w:rPr>
                <w:rFonts w:ascii="Arial" w:hAnsi="Arial" w:cs="Arial"/>
                <w:lang w:eastAsia="pt-BR"/>
              </w:rPr>
              <w:t>Regulável</w:t>
            </w:r>
            <w:proofErr w:type="spellEnd"/>
            <w:r w:rsidRPr="00E33E24">
              <w:rPr>
                <w:rFonts w:ascii="Arial" w:hAnsi="Arial" w:cs="Arial"/>
                <w:lang w:eastAsia="pt-BR"/>
              </w:rPr>
              <w:t xml:space="preserve"> Para Notebook</w:t>
            </w:r>
          </w:p>
        </w:tc>
        <w:tc>
          <w:tcPr>
            <w:tcW w:w="1560" w:type="dxa"/>
          </w:tcPr>
          <w:p w14:paraId="33ED4937"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311E85F8"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08</w:t>
            </w:r>
          </w:p>
        </w:tc>
      </w:tr>
      <w:tr w:rsidR="00C66140" w14:paraId="049C09A6" w14:textId="77777777" w:rsidTr="007C02B1">
        <w:trPr>
          <w:trHeight w:val="479"/>
        </w:trPr>
        <w:tc>
          <w:tcPr>
            <w:tcW w:w="821" w:type="dxa"/>
          </w:tcPr>
          <w:p w14:paraId="396E8F1B"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40</w:t>
            </w:r>
          </w:p>
        </w:tc>
        <w:tc>
          <w:tcPr>
            <w:tcW w:w="5953" w:type="dxa"/>
          </w:tcPr>
          <w:p w14:paraId="6174CDDB" w14:textId="77777777" w:rsidR="00C66140" w:rsidRPr="00C02FF1" w:rsidRDefault="00C66140" w:rsidP="007C02B1">
            <w:pPr>
              <w:pStyle w:val="TableParagraph"/>
              <w:tabs>
                <w:tab w:val="left" w:pos="709"/>
              </w:tabs>
              <w:spacing w:before="174"/>
              <w:ind w:right="130"/>
              <w:jc w:val="left"/>
              <w:rPr>
                <w:rFonts w:ascii="Arial" w:hAnsi="Arial" w:cs="Arial"/>
                <w:sz w:val="24"/>
              </w:rPr>
            </w:pPr>
            <w:r w:rsidRPr="00E33E24">
              <w:rPr>
                <w:rFonts w:ascii="Arial" w:hAnsi="Arial" w:cs="Arial"/>
                <w:lang w:eastAsia="pt-BR"/>
              </w:rPr>
              <w:t xml:space="preserve">USB 3.0 Extensor de 4 </w:t>
            </w:r>
            <w:proofErr w:type="spellStart"/>
            <w:r w:rsidRPr="00E33E24">
              <w:rPr>
                <w:rFonts w:ascii="Arial" w:hAnsi="Arial" w:cs="Arial"/>
                <w:lang w:eastAsia="pt-BR"/>
              </w:rPr>
              <w:t>Portas</w:t>
            </w:r>
            <w:proofErr w:type="spellEnd"/>
            <w:r w:rsidRPr="00E33E24">
              <w:rPr>
                <w:rFonts w:ascii="Arial" w:hAnsi="Arial" w:cs="Arial"/>
                <w:lang w:eastAsia="pt-BR"/>
              </w:rPr>
              <w:t xml:space="preserve">, </w:t>
            </w:r>
            <w:proofErr w:type="spellStart"/>
            <w:r w:rsidRPr="00E33E24">
              <w:rPr>
                <w:rFonts w:ascii="Arial" w:hAnsi="Arial" w:cs="Arial"/>
                <w:lang w:eastAsia="pt-BR"/>
              </w:rPr>
              <w:t>Adaptadores</w:t>
            </w:r>
            <w:proofErr w:type="spellEnd"/>
            <w:r w:rsidRPr="00E33E24">
              <w:rPr>
                <w:rFonts w:ascii="Arial" w:hAnsi="Arial" w:cs="Arial"/>
                <w:lang w:eastAsia="pt-BR"/>
              </w:rPr>
              <w:t xml:space="preserve"> de USB</w:t>
            </w:r>
          </w:p>
        </w:tc>
        <w:tc>
          <w:tcPr>
            <w:tcW w:w="1560" w:type="dxa"/>
          </w:tcPr>
          <w:p w14:paraId="590A3C99" w14:textId="77777777" w:rsidR="00C66140" w:rsidRDefault="00C66140" w:rsidP="007C02B1">
            <w:pPr>
              <w:pStyle w:val="TableParagraph"/>
              <w:tabs>
                <w:tab w:val="left" w:pos="709"/>
              </w:tabs>
              <w:spacing w:before="0"/>
              <w:rPr>
                <w:rFonts w:ascii="Arial" w:hAnsi="Arial" w:cs="Arial"/>
                <w:sz w:val="26"/>
              </w:rPr>
            </w:pPr>
            <w:r w:rsidRPr="00E33E24">
              <w:rPr>
                <w:rFonts w:ascii="Arial" w:hAnsi="Arial" w:cs="Arial"/>
              </w:rPr>
              <w:t>UN</w:t>
            </w:r>
          </w:p>
        </w:tc>
        <w:tc>
          <w:tcPr>
            <w:tcW w:w="1559" w:type="dxa"/>
          </w:tcPr>
          <w:p w14:paraId="78C3A4F3" w14:textId="77777777" w:rsidR="00C66140" w:rsidRDefault="00C66140" w:rsidP="007C02B1">
            <w:pPr>
              <w:pStyle w:val="TableParagraph"/>
              <w:tabs>
                <w:tab w:val="left" w:pos="273"/>
              </w:tabs>
              <w:spacing w:before="0"/>
              <w:ind w:left="-11"/>
              <w:rPr>
                <w:rFonts w:ascii="Arial" w:hAnsi="Arial" w:cs="Arial"/>
                <w:sz w:val="26"/>
              </w:rPr>
            </w:pPr>
            <w:r w:rsidRPr="00E33E24">
              <w:rPr>
                <w:rFonts w:ascii="Arial" w:hAnsi="Arial" w:cs="Arial"/>
              </w:rPr>
              <w:t xml:space="preserve">08 </w:t>
            </w:r>
          </w:p>
        </w:tc>
      </w:tr>
      <w:tr w:rsidR="00C66140" w14:paraId="6354A5B7" w14:textId="77777777" w:rsidTr="007C02B1">
        <w:trPr>
          <w:trHeight w:val="479"/>
        </w:trPr>
        <w:tc>
          <w:tcPr>
            <w:tcW w:w="821" w:type="dxa"/>
          </w:tcPr>
          <w:p w14:paraId="712AD315"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41</w:t>
            </w:r>
          </w:p>
        </w:tc>
        <w:tc>
          <w:tcPr>
            <w:tcW w:w="5953" w:type="dxa"/>
          </w:tcPr>
          <w:p w14:paraId="12F0CC29"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Pr>
                <w:rFonts w:ascii="Arial" w:hAnsi="Arial" w:cs="Arial"/>
                <w:lang w:eastAsia="pt-BR"/>
              </w:rPr>
              <w:t>Suporte</w:t>
            </w:r>
            <w:proofErr w:type="spellEnd"/>
            <w:r>
              <w:rPr>
                <w:rFonts w:ascii="Arial" w:hAnsi="Arial" w:cs="Arial"/>
                <w:lang w:eastAsia="pt-BR"/>
              </w:rPr>
              <w:t xml:space="preserve"> </w:t>
            </w:r>
            <w:proofErr w:type="gramStart"/>
            <w:r>
              <w:rPr>
                <w:rFonts w:ascii="Arial" w:hAnsi="Arial" w:cs="Arial"/>
                <w:lang w:eastAsia="pt-BR"/>
              </w:rPr>
              <w:t>para Durex</w:t>
            </w:r>
            <w:proofErr w:type="gramEnd"/>
            <w:r>
              <w:rPr>
                <w:rFonts w:ascii="Arial" w:hAnsi="Arial" w:cs="Arial"/>
                <w:lang w:eastAsia="pt-BR"/>
              </w:rPr>
              <w:t xml:space="preserve"> </w:t>
            </w:r>
            <w:proofErr w:type="spellStart"/>
            <w:r>
              <w:rPr>
                <w:rFonts w:ascii="Arial" w:hAnsi="Arial" w:cs="Arial"/>
                <w:lang w:eastAsia="pt-BR"/>
              </w:rPr>
              <w:t>Fino</w:t>
            </w:r>
            <w:proofErr w:type="spellEnd"/>
            <w:r>
              <w:rPr>
                <w:rFonts w:ascii="Arial" w:hAnsi="Arial" w:cs="Arial"/>
                <w:lang w:eastAsia="pt-BR"/>
              </w:rPr>
              <w:t xml:space="preserve">- </w:t>
            </w:r>
            <w:proofErr w:type="spellStart"/>
            <w:r>
              <w:rPr>
                <w:rFonts w:ascii="Arial" w:hAnsi="Arial" w:cs="Arial"/>
                <w:lang w:eastAsia="pt-BR"/>
              </w:rPr>
              <w:t>Rolo</w:t>
            </w:r>
            <w:proofErr w:type="spellEnd"/>
            <w:r>
              <w:rPr>
                <w:rFonts w:ascii="Arial" w:hAnsi="Arial" w:cs="Arial"/>
                <w:lang w:eastAsia="pt-BR"/>
              </w:rPr>
              <w:t xml:space="preserve"> Grande</w:t>
            </w:r>
          </w:p>
        </w:tc>
        <w:tc>
          <w:tcPr>
            <w:tcW w:w="1560" w:type="dxa"/>
          </w:tcPr>
          <w:p w14:paraId="3AD4FA5D" w14:textId="77777777" w:rsidR="00C66140" w:rsidRDefault="00C66140" w:rsidP="007C02B1">
            <w:pPr>
              <w:pStyle w:val="TableParagraph"/>
              <w:tabs>
                <w:tab w:val="left" w:pos="709"/>
              </w:tabs>
              <w:spacing w:before="0"/>
              <w:rPr>
                <w:rFonts w:ascii="Arial" w:hAnsi="Arial" w:cs="Arial"/>
                <w:sz w:val="26"/>
              </w:rPr>
            </w:pPr>
            <w:r>
              <w:rPr>
                <w:rFonts w:ascii="Arial" w:hAnsi="Arial" w:cs="Arial"/>
              </w:rPr>
              <w:t>UN</w:t>
            </w:r>
          </w:p>
        </w:tc>
        <w:tc>
          <w:tcPr>
            <w:tcW w:w="1559" w:type="dxa"/>
          </w:tcPr>
          <w:p w14:paraId="1795A7D7" w14:textId="77777777" w:rsidR="00C66140" w:rsidRDefault="00C66140" w:rsidP="007C02B1">
            <w:pPr>
              <w:pStyle w:val="TableParagraph"/>
              <w:tabs>
                <w:tab w:val="left" w:pos="273"/>
              </w:tabs>
              <w:spacing w:before="0"/>
              <w:ind w:left="-11"/>
              <w:rPr>
                <w:rFonts w:ascii="Arial" w:hAnsi="Arial" w:cs="Arial"/>
                <w:sz w:val="26"/>
              </w:rPr>
            </w:pPr>
            <w:r>
              <w:rPr>
                <w:rFonts w:ascii="Arial" w:hAnsi="Arial" w:cs="Arial"/>
              </w:rPr>
              <w:t>03</w:t>
            </w:r>
          </w:p>
        </w:tc>
      </w:tr>
      <w:tr w:rsidR="00C66140" w14:paraId="4037940C" w14:textId="77777777" w:rsidTr="007C02B1">
        <w:trPr>
          <w:trHeight w:val="479"/>
        </w:trPr>
        <w:tc>
          <w:tcPr>
            <w:tcW w:w="821" w:type="dxa"/>
          </w:tcPr>
          <w:p w14:paraId="416649AD"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42</w:t>
            </w:r>
          </w:p>
        </w:tc>
        <w:tc>
          <w:tcPr>
            <w:tcW w:w="5953" w:type="dxa"/>
          </w:tcPr>
          <w:p w14:paraId="0C2556C8"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9219F1">
              <w:rPr>
                <w:rFonts w:ascii="Arial" w:hAnsi="Arial" w:cs="Arial"/>
                <w:lang w:eastAsia="pt-BR"/>
              </w:rPr>
              <w:t>Fita</w:t>
            </w:r>
            <w:proofErr w:type="spellEnd"/>
            <w:r w:rsidRPr="009219F1">
              <w:rPr>
                <w:rFonts w:ascii="Arial" w:hAnsi="Arial" w:cs="Arial"/>
                <w:lang w:eastAsia="pt-BR"/>
              </w:rPr>
              <w:t xml:space="preserve"> </w:t>
            </w:r>
            <w:proofErr w:type="spellStart"/>
            <w:r w:rsidRPr="009219F1">
              <w:rPr>
                <w:rFonts w:ascii="Arial" w:hAnsi="Arial" w:cs="Arial"/>
                <w:lang w:eastAsia="pt-BR"/>
              </w:rPr>
              <w:t>Adesiva</w:t>
            </w:r>
            <w:proofErr w:type="spellEnd"/>
            <w:r w:rsidRPr="009219F1">
              <w:rPr>
                <w:rFonts w:ascii="Arial" w:hAnsi="Arial" w:cs="Arial"/>
                <w:lang w:eastAsia="pt-BR"/>
              </w:rPr>
              <w:t xml:space="preserve"> Durex </w:t>
            </w:r>
            <w:proofErr w:type="spellStart"/>
            <w:r w:rsidRPr="009219F1">
              <w:rPr>
                <w:rFonts w:ascii="Arial" w:hAnsi="Arial" w:cs="Arial"/>
                <w:lang w:eastAsia="pt-BR"/>
              </w:rPr>
              <w:t>Transparente</w:t>
            </w:r>
            <w:proofErr w:type="spellEnd"/>
            <w:r w:rsidRPr="009219F1">
              <w:rPr>
                <w:rFonts w:ascii="Arial" w:hAnsi="Arial" w:cs="Arial"/>
                <w:lang w:eastAsia="pt-BR"/>
              </w:rPr>
              <w:t xml:space="preserve"> 18mm x 50m</w:t>
            </w:r>
          </w:p>
        </w:tc>
        <w:tc>
          <w:tcPr>
            <w:tcW w:w="1560" w:type="dxa"/>
          </w:tcPr>
          <w:p w14:paraId="0F7EDD79" w14:textId="77777777" w:rsidR="00C66140" w:rsidRDefault="00C66140" w:rsidP="007C02B1">
            <w:pPr>
              <w:pStyle w:val="TableParagraph"/>
              <w:tabs>
                <w:tab w:val="left" w:pos="709"/>
              </w:tabs>
              <w:spacing w:before="0"/>
              <w:rPr>
                <w:rFonts w:ascii="Arial" w:hAnsi="Arial" w:cs="Arial"/>
                <w:sz w:val="26"/>
              </w:rPr>
            </w:pPr>
            <w:r>
              <w:rPr>
                <w:rFonts w:ascii="Arial" w:hAnsi="Arial" w:cs="Arial"/>
              </w:rPr>
              <w:t>UN</w:t>
            </w:r>
          </w:p>
        </w:tc>
        <w:tc>
          <w:tcPr>
            <w:tcW w:w="1559" w:type="dxa"/>
          </w:tcPr>
          <w:p w14:paraId="110321E2" w14:textId="77777777" w:rsidR="00C66140" w:rsidRDefault="00C66140" w:rsidP="007C02B1">
            <w:pPr>
              <w:pStyle w:val="TableParagraph"/>
              <w:tabs>
                <w:tab w:val="left" w:pos="273"/>
              </w:tabs>
              <w:spacing w:before="0"/>
              <w:ind w:left="-11"/>
              <w:rPr>
                <w:rFonts w:ascii="Arial" w:hAnsi="Arial" w:cs="Arial"/>
                <w:sz w:val="26"/>
              </w:rPr>
            </w:pPr>
            <w:r>
              <w:rPr>
                <w:rFonts w:ascii="Arial" w:hAnsi="Arial" w:cs="Arial"/>
              </w:rPr>
              <w:t>20</w:t>
            </w:r>
          </w:p>
        </w:tc>
      </w:tr>
      <w:tr w:rsidR="00C66140" w14:paraId="3F439810" w14:textId="77777777" w:rsidTr="007C02B1">
        <w:trPr>
          <w:trHeight w:val="479"/>
        </w:trPr>
        <w:tc>
          <w:tcPr>
            <w:tcW w:w="821" w:type="dxa"/>
          </w:tcPr>
          <w:p w14:paraId="2F376BFF" w14:textId="77777777" w:rsidR="00C66140" w:rsidRDefault="00C66140" w:rsidP="007C02B1">
            <w:pPr>
              <w:pStyle w:val="TableParagraph"/>
              <w:tabs>
                <w:tab w:val="left" w:pos="709"/>
              </w:tabs>
              <w:spacing w:before="0"/>
              <w:rPr>
                <w:rFonts w:ascii="Arial" w:hAnsi="Arial" w:cs="Arial"/>
                <w:sz w:val="26"/>
              </w:rPr>
            </w:pPr>
            <w:r>
              <w:rPr>
                <w:rFonts w:ascii="Arial" w:hAnsi="Arial" w:cs="Arial"/>
                <w:sz w:val="26"/>
              </w:rPr>
              <w:t>43</w:t>
            </w:r>
          </w:p>
        </w:tc>
        <w:tc>
          <w:tcPr>
            <w:tcW w:w="5953" w:type="dxa"/>
          </w:tcPr>
          <w:p w14:paraId="7C36F518" w14:textId="77777777" w:rsidR="00C66140" w:rsidRPr="00C02FF1" w:rsidRDefault="00C66140" w:rsidP="007C02B1">
            <w:pPr>
              <w:pStyle w:val="TableParagraph"/>
              <w:tabs>
                <w:tab w:val="left" w:pos="709"/>
              </w:tabs>
              <w:spacing w:before="174"/>
              <w:ind w:right="130"/>
              <w:jc w:val="left"/>
              <w:rPr>
                <w:rFonts w:ascii="Arial" w:hAnsi="Arial" w:cs="Arial"/>
                <w:sz w:val="24"/>
              </w:rPr>
            </w:pPr>
            <w:proofErr w:type="spellStart"/>
            <w:r w:rsidRPr="009219F1">
              <w:rPr>
                <w:rFonts w:ascii="Arial" w:hAnsi="Arial" w:cs="Arial"/>
                <w:lang w:eastAsia="pt-BR"/>
              </w:rPr>
              <w:t>Fita</w:t>
            </w:r>
            <w:proofErr w:type="spellEnd"/>
            <w:r w:rsidRPr="009219F1">
              <w:rPr>
                <w:rFonts w:ascii="Arial" w:hAnsi="Arial" w:cs="Arial"/>
                <w:lang w:eastAsia="pt-BR"/>
              </w:rPr>
              <w:t xml:space="preserve"> </w:t>
            </w:r>
            <w:proofErr w:type="spellStart"/>
            <w:r w:rsidRPr="009219F1">
              <w:rPr>
                <w:rFonts w:ascii="Arial" w:hAnsi="Arial" w:cs="Arial"/>
                <w:lang w:eastAsia="pt-BR"/>
              </w:rPr>
              <w:t>Adesiva</w:t>
            </w:r>
            <w:proofErr w:type="spellEnd"/>
            <w:r w:rsidRPr="009219F1">
              <w:rPr>
                <w:rFonts w:ascii="Arial" w:hAnsi="Arial" w:cs="Arial"/>
                <w:lang w:eastAsia="pt-BR"/>
              </w:rPr>
              <w:t xml:space="preserve"> </w:t>
            </w:r>
            <w:proofErr w:type="spellStart"/>
            <w:r w:rsidRPr="009219F1">
              <w:rPr>
                <w:rFonts w:ascii="Arial" w:hAnsi="Arial" w:cs="Arial"/>
                <w:lang w:eastAsia="pt-BR"/>
              </w:rPr>
              <w:t>Transparente</w:t>
            </w:r>
            <w:proofErr w:type="spellEnd"/>
            <w:r w:rsidRPr="009219F1">
              <w:rPr>
                <w:rFonts w:ascii="Arial" w:hAnsi="Arial" w:cs="Arial"/>
                <w:lang w:eastAsia="pt-BR"/>
              </w:rPr>
              <w:t xml:space="preserve"> 48mm X 100m</w:t>
            </w:r>
          </w:p>
        </w:tc>
        <w:tc>
          <w:tcPr>
            <w:tcW w:w="1560" w:type="dxa"/>
          </w:tcPr>
          <w:p w14:paraId="6365834A" w14:textId="77777777" w:rsidR="00C66140" w:rsidRDefault="00C66140" w:rsidP="007C02B1">
            <w:pPr>
              <w:pStyle w:val="TableParagraph"/>
              <w:tabs>
                <w:tab w:val="left" w:pos="709"/>
              </w:tabs>
              <w:spacing w:before="0"/>
              <w:rPr>
                <w:rFonts w:ascii="Arial" w:hAnsi="Arial" w:cs="Arial"/>
                <w:sz w:val="26"/>
              </w:rPr>
            </w:pPr>
            <w:r>
              <w:rPr>
                <w:rFonts w:ascii="Arial" w:hAnsi="Arial" w:cs="Arial"/>
              </w:rPr>
              <w:t>UN</w:t>
            </w:r>
          </w:p>
        </w:tc>
        <w:tc>
          <w:tcPr>
            <w:tcW w:w="1559" w:type="dxa"/>
          </w:tcPr>
          <w:p w14:paraId="486AAB8A" w14:textId="77777777" w:rsidR="00C66140" w:rsidRDefault="00C66140" w:rsidP="007C02B1">
            <w:pPr>
              <w:pStyle w:val="TableParagraph"/>
              <w:tabs>
                <w:tab w:val="left" w:pos="273"/>
              </w:tabs>
              <w:spacing w:before="0"/>
              <w:ind w:left="-11"/>
              <w:rPr>
                <w:rFonts w:ascii="Arial" w:hAnsi="Arial" w:cs="Arial"/>
                <w:sz w:val="26"/>
              </w:rPr>
            </w:pPr>
            <w:r>
              <w:rPr>
                <w:rFonts w:ascii="Arial" w:hAnsi="Arial" w:cs="Arial"/>
              </w:rPr>
              <w:t>10</w:t>
            </w:r>
          </w:p>
        </w:tc>
      </w:tr>
    </w:tbl>
    <w:p w14:paraId="1F2D69DE" w14:textId="77777777" w:rsidR="00C66140" w:rsidRPr="00194882" w:rsidRDefault="00C66140" w:rsidP="00C66140">
      <w:pPr>
        <w:pStyle w:val="PargrafodaLista"/>
        <w:spacing w:before="240"/>
        <w:ind w:left="0"/>
        <w:jc w:val="both"/>
      </w:pPr>
    </w:p>
    <w:p w14:paraId="0D459785" w14:textId="77777777" w:rsidR="00C66140" w:rsidRPr="00A41741" w:rsidRDefault="00C66140" w:rsidP="00C66140">
      <w:pPr>
        <w:pStyle w:val="PADRO"/>
        <w:keepNext w:val="0"/>
        <w:widowControl/>
        <w:shd w:val="clear" w:color="auto" w:fill="auto"/>
        <w:spacing w:before="120" w:after="120"/>
        <w:ind w:left="792" w:firstLine="0"/>
        <w:rPr>
          <w:rFonts w:ascii="Arial" w:hAnsi="Arial" w:cs="Arial"/>
          <w:sz w:val="24"/>
        </w:rPr>
      </w:pPr>
    </w:p>
    <w:p w14:paraId="3ABF55FF" w14:textId="77777777" w:rsidR="00A41741" w:rsidRPr="00C94251" w:rsidRDefault="00A41741" w:rsidP="00A41741">
      <w:pPr>
        <w:pStyle w:val="PADRO"/>
        <w:keepNext w:val="0"/>
        <w:widowControl/>
        <w:shd w:val="clear" w:color="auto" w:fill="auto"/>
        <w:spacing w:before="120" w:after="120"/>
        <w:ind w:left="792" w:firstLine="0"/>
        <w:rPr>
          <w:rFonts w:ascii="Arial" w:hAnsi="Arial" w:cs="Arial"/>
          <w:sz w:val="24"/>
        </w:rPr>
      </w:pPr>
    </w:p>
    <w:p w14:paraId="358F72F6" w14:textId="5D64E86D" w:rsidR="004846E6" w:rsidRPr="00122AF4" w:rsidRDefault="004846E6" w:rsidP="00122AF4">
      <w:pPr>
        <w:pStyle w:val="PADRO"/>
        <w:keepNext w:val="0"/>
        <w:widowControl/>
        <w:numPr>
          <w:ilvl w:val="1"/>
          <w:numId w:val="1"/>
        </w:numPr>
        <w:shd w:val="clear" w:color="auto" w:fill="auto"/>
        <w:spacing w:before="120" w:after="120"/>
        <w:rPr>
          <w:rFonts w:ascii="Arial" w:hAnsi="Arial" w:cs="Arial"/>
          <w:sz w:val="24"/>
        </w:rPr>
      </w:pPr>
      <w:r w:rsidRPr="00C94251">
        <w:rPr>
          <w:rFonts w:ascii="Arial" w:hAnsi="Arial" w:cs="Arial"/>
          <w:sz w:val="24"/>
        </w:rPr>
        <w:lastRenderedPageBreak/>
        <w:t>O critério de julgamento adotado será o</w:t>
      </w:r>
      <w:r w:rsidRPr="00C94251">
        <w:rPr>
          <w:rFonts w:ascii="Arial" w:hAnsi="Arial" w:cs="Arial"/>
          <w:i/>
          <w:iCs/>
          <w:sz w:val="24"/>
        </w:rPr>
        <w:t xml:space="preserve"> </w:t>
      </w:r>
      <w:r w:rsidRPr="00B45B32">
        <w:rPr>
          <w:rFonts w:ascii="Arial" w:hAnsi="Arial" w:cs="Arial"/>
          <w:i/>
          <w:iCs/>
          <w:sz w:val="24"/>
        </w:rPr>
        <w:t>menor preço,</w:t>
      </w:r>
      <w:r w:rsidRPr="00B45B32">
        <w:rPr>
          <w:rFonts w:ascii="Arial" w:hAnsi="Arial" w:cs="Arial"/>
          <w:sz w:val="24"/>
        </w:rPr>
        <w:t xml:space="preserve"> observadas </w:t>
      </w:r>
      <w:r w:rsidRPr="00C94251">
        <w:rPr>
          <w:rFonts w:ascii="Arial" w:hAnsi="Arial" w:cs="Arial"/>
          <w:sz w:val="24"/>
        </w:rPr>
        <w:t>as exigências contidas neste Aviso de Contratação Direta e seus Anexos quanto às especificações do objeto.</w:t>
      </w:r>
    </w:p>
    <w:p w14:paraId="5B3A20AE" w14:textId="77777777" w:rsidR="004846E6" w:rsidRPr="00D06BBC" w:rsidRDefault="004846E6" w:rsidP="004846E6">
      <w:pPr>
        <w:pStyle w:val="Ttulo1"/>
        <w:numPr>
          <w:ilvl w:val="0"/>
          <w:numId w:val="1"/>
        </w:numPr>
        <w:rPr>
          <w:rFonts w:ascii="Arial" w:hAnsi="Arial" w:cs="Arial"/>
          <w:color w:val="auto"/>
          <w:sz w:val="24"/>
          <w:szCs w:val="24"/>
        </w:rPr>
      </w:pPr>
      <w:bookmarkStart w:id="2" w:name="_Toc104906819"/>
      <w:r w:rsidRPr="00D06BBC">
        <w:rPr>
          <w:rFonts w:ascii="Arial" w:hAnsi="Arial" w:cs="Arial"/>
          <w:color w:val="auto"/>
          <w:sz w:val="24"/>
          <w:szCs w:val="24"/>
        </w:rPr>
        <w:t>PARTICIPAÇÃO NA DISPENSA ELETRÔNICA.</w:t>
      </w:r>
      <w:bookmarkEnd w:id="2"/>
    </w:p>
    <w:p w14:paraId="6004A0D4" w14:textId="09A1E915" w:rsidR="004846E6" w:rsidRPr="00C94251" w:rsidRDefault="004846E6" w:rsidP="00EB2944">
      <w:pPr>
        <w:numPr>
          <w:ilvl w:val="1"/>
          <w:numId w:val="1"/>
        </w:numPr>
        <w:autoSpaceDE w:val="0"/>
        <w:snapToGrid w:val="0"/>
        <w:spacing w:before="120" w:after="120" w:line="276" w:lineRule="auto"/>
        <w:ind w:left="857"/>
        <w:jc w:val="both"/>
        <w:rPr>
          <w:rFonts w:cs="Arial"/>
          <w:sz w:val="24"/>
        </w:rPr>
      </w:pPr>
      <w:r w:rsidRPr="00C94251">
        <w:rPr>
          <w:rFonts w:cs="Arial"/>
          <w:sz w:val="24"/>
        </w:rPr>
        <w:t xml:space="preserve">A participação na presente dispensa eletrônica se dará mediante </w:t>
      </w:r>
      <w:r w:rsidRPr="00C94251">
        <w:rPr>
          <w:rFonts w:cs="Arial"/>
          <w:bCs/>
          <w:sz w:val="24"/>
        </w:rPr>
        <w:t>Sistema de Dispensa Eletrônica</w:t>
      </w:r>
      <w:r w:rsidRPr="00C94251">
        <w:rPr>
          <w:rFonts w:cs="Arial"/>
          <w:sz w:val="24"/>
        </w:rPr>
        <w:t xml:space="preserve"> integrante do Sistema de</w:t>
      </w:r>
      <w:r w:rsidR="00B45B32">
        <w:rPr>
          <w:rFonts w:cs="Arial"/>
          <w:sz w:val="24"/>
        </w:rPr>
        <w:t xml:space="preserve"> compras denominado BLL</w:t>
      </w:r>
      <w:r w:rsidRPr="00C94251">
        <w:rPr>
          <w:rFonts w:cs="Arial"/>
          <w:sz w:val="24"/>
        </w:rPr>
        <w:t xml:space="preserve">, disponível no </w:t>
      </w:r>
      <w:r w:rsidRPr="00C94251">
        <w:rPr>
          <w:rFonts w:cs="Arial"/>
          <w:bCs/>
          <w:sz w:val="24"/>
        </w:rPr>
        <w:t>endereço</w:t>
      </w:r>
      <w:r w:rsidR="00B45B32">
        <w:rPr>
          <w:rFonts w:cs="Arial"/>
          <w:bCs/>
          <w:sz w:val="24"/>
        </w:rPr>
        <w:t xml:space="preserve">:    </w:t>
      </w:r>
      <w:r w:rsidR="00B45B32" w:rsidRPr="00B45B32">
        <w:rPr>
          <w:rFonts w:cs="Arial"/>
          <w:bCs/>
          <w:sz w:val="24"/>
        </w:rPr>
        <w:t>https://bll.org.br/?gad_source=1&amp;gclid=CjwKCAiA6KWvBhAREiwAFPZM7kmkdcc6kptbWbA8MrfexAPjLe4v3O4XAV1BCtZIm8el7KlahhjdVBoC58AQAvD_BwE</w:t>
      </w:r>
    </w:p>
    <w:p w14:paraId="4BDA1837" w14:textId="77777777" w:rsidR="004846E6" w:rsidRPr="00C94251" w:rsidRDefault="004846E6" w:rsidP="004846E6">
      <w:pPr>
        <w:numPr>
          <w:ilvl w:val="2"/>
          <w:numId w:val="1"/>
        </w:numPr>
        <w:autoSpaceDE w:val="0"/>
        <w:snapToGrid w:val="0"/>
        <w:spacing w:before="120" w:after="120" w:line="276" w:lineRule="auto"/>
        <w:jc w:val="both"/>
        <w:rPr>
          <w:rFonts w:cs="Arial"/>
          <w:sz w:val="24"/>
        </w:rPr>
      </w:pPr>
      <w:r w:rsidRPr="00C94251">
        <w:rPr>
          <w:rFonts w:cs="Arial"/>
          <w:sz w:val="24"/>
        </w:rPr>
        <w:t>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08DFDA63" w14:textId="77777777" w:rsidR="004846E6" w:rsidRPr="00C94251" w:rsidRDefault="004846E6" w:rsidP="004846E6">
      <w:pPr>
        <w:numPr>
          <w:ilvl w:val="1"/>
          <w:numId w:val="1"/>
        </w:numPr>
        <w:spacing w:before="120" w:after="120" w:line="276" w:lineRule="auto"/>
        <w:ind w:left="425" w:firstLine="0"/>
        <w:jc w:val="both"/>
        <w:rPr>
          <w:rFonts w:cs="Arial"/>
          <w:color w:val="000000" w:themeColor="text1"/>
          <w:sz w:val="24"/>
        </w:rPr>
      </w:pPr>
      <w:r w:rsidRPr="00C94251">
        <w:rPr>
          <w:rFonts w:cs="Arial"/>
          <w:color w:val="000000" w:themeColor="text1"/>
          <w:sz w:val="24"/>
        </w:rPr>
        <w:t>Não poderão participar desta dispensa os fornecedores:</w:t>
      </w:r>
    </w:p>
    <w:p w14:paraId="0EC9CABB" w14:textId="77777777" w:rsidR="004846E6" w:rsidRPr="00C94251" w:rsidRDefault="004846E6" w:rsidP="004846E6">
      <w:pPr>
        <w:numPr>
          <w:ilvl w:val="2"/>
          <w:numId w:val="1"/>
        </w:numPr>
        <w:spacing w:before="120" w:after="120" w:line="276" w:lineRule="auto"/>
        <w:jc w:val="both"/>
        <w:rPr>
          <w:rFonts w:cs="Arial"/>
          <w:color w:val="000000" w:themeColor="text1"/>
          <w:sz w:val="24"/>
        </w:rPr>
      </w:pPr>
      <w:r w:rsidRPr="00C94251">
        <w:rPr>
          <w:rFonts w:cs="Arial"/>
          <w:color w:val="000000" w:themeColor="text1"/>
          <w:sz w:val="24"/>
        </w:rPr>
        <w:t>que não atendam às condições deste Aviso de Contratação Direta e seu(s) anexo(s);</w:t>
      </w:r>
    </w:p>
    <w:p w14:paraId="6E731556" w14:textId="77777777" w:rsidR="004846E6" w:rsidRPr="00C94251" w:rsidRDefault="004846E6" w:rsidP="004846E6">
      <w:pPr>
        <w:numPr>
          <w:ilvl w:val="2"/>
          <w:numId w:val="1"/>
        </w:numPr>
        <w:spacing w:before="120" w:after="120" w:line="276" w:lineRule="auto"/>
        <w:jc w:val="both"/>
        <w:rPr>
          <w:rFonts w:cs="Arial"/>
          <w:color w:val="000000" w:themeColor="text1"/>
          <w:sz w:val="24"/>
        </w:rPr>
      </w:pPr>
      <w:r w:rsidRPr="00C94251">
        <w:rPr>
          <w:rFonts w:cs="Arial"/>
          <w:color w:val="000000" w:themeColor="text1"/>
          <w:sz w:val="24"/>
        </w:rPr>
        <w:t>estrangeiros que não tenham representação legal no Brasil com poderes expressos para receber citação e responder administrativa ou judicialmente;</w:t>
      </w:r>
    </w:p>
    <w:p w14:paraId="5006874B" w14:textId="77777777" w:rsidR="004846E6" w:rsidRPr="00C94251" w:rsidRDefault="004846E6" w:rsidP="004846E6">
      <w:pPr>
        <w:numPr>
          <w:ilvl w:val="2"/>
          <w:numId w:val="1"/>
        </w:numPr>
        <w:spacing w:before="120" w:after="120" w:line="276" w:lineRule="auto"/>
        <w:jc w:val="both"/>
        <w:rPr>
          <w:rFonts w:cs="Arial"/>
          <w:color w:val="000000" w:themeColor="text1"/>
          <w:sz w:val="24"/>
        </w:rPr>
      </w:pPr>
      <w:r w:rsidRPr="00C94251">
        <w:rPr>
          <w:rFonts w:cs="Arial"/>
          <w:color w:val="000000" w:themeColor="text1"/>
          <w:sz w:val="24"/>
        </w:rPr>
        <w:t>que se enquadrem nas seguintes vedações:</w:t>
      </w:r>
    </w:p>
    <w:p w14:paraId="25811640" w14:textId="77777777" w:rsidR="004846E6" w:rsidRPr="00C94251" w:rsidRDefault="004846E6" w:rsidP="004846E6">
      <w:pPr>
        <w:numPr>
          <w:ilvl w:val="3"/>
          <w:numId w:val="18"/>
        </w:numPr>
        <w:spacing w:before="120" w:after="120" w:line="276" w:lineRule="auto"/>
        <w:jc w:val="both"/>
        <w:rPr>
          <w:rFonts w:cs="Arial"/>
          <w:color w:val="000000" w:themeColor="text1"/>
          <w:sz w:val="24"/>
        </w:rPr>
      </w:pPr>
      <w:r w:rsidRPr="00C94251">
        <w:rPr>
          <w:rFonts w:cs="Arial"/>
          <w:color w:val="000000"/>
          <w:sz w:val="24"/>
        </w:rPr>
        <w:t>autor do anteprojeto, do projeto básico ou do projeto executivo, pessoa física ou jurídica, quando a contratação versar sobre obra, serviços ou fornecimento de bens a ele relacionados;</w:t>
      </w:r>
    </w:p>
    <w:p w14:paraId="643F4C18" w14:textId="77777777" w:rsidR="004846E6" w:rsidRPr="00C94251" w:rsidRDefault="004846E6" w:rsidP="004846E6">
      <w:pPr>
        <w:numPr>
          <w:ilvl w:val="3"/>
          <w:numId w:val="18"/>
        </w:numPr>
        <w:spacing w:before="120" w:after="120" w:line="276" w:lineRule="auto"/>
        <w:jc w:val="both"/>
        <w:rPr>
          <w:rFonts w:cs="Arial"/>
          <w:color w:val="000000" w:themeColor="text1"/>
          <w:sz w:val="24"/>
        </w:rPr>
      </w:pPr>
      <w:r w:rsidRPr="00C94251">
        <w:rPr>
          <w:rFonts w:cs="Arial"/>
          <w:color w:val="000000"/>
          <w:sz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6B57336C" w14:textId="77777777" w:rsidR="004846E6" w:rsidRPr="00C94251" w:rsidRDefault="004846E6" w:rsidP="004846E6">
      <w:pPr>
        <w:numPr>
          <w:ilvl w:val="3"/>
          <w:numId w:val="18"/>
        </w:numPr>
        <w:spacing w:before="120" w:after="120" w:line="276" w:lineRule="auto"/>
        <w:jc w:val="both"/>
        <w:rPr>
          <w:rFonts w:cs="Arial"/>
          <w:color w:val="000000" w:themeColor="text1"/>
          <w:sz w:val="24"/>
        </w:rPr>
      </w:pPr>
      <w:r w:rsidRPr="00C94251">
        <w:rPr>
          <w:rFonts w:cs="Arial"/>
          <w:color w:val="000000"/>
          <w:sz w:val="24"/>
        </w:rPr>
        <w:t>pessoa física ou jurídica que se encontre, ao tempo da contratação, impossibilitada de contratar em decorrência de sanção que lhe foi imposta;</w:t>
      </w:r>
    </w:p>
    <w:p w14:paraId="0B5C95FF" w14:textId="77777777" w:rsidR="004846E6" w:rsidRPr="00C94251" w:rsidRDefault="004846E6" w:rsidP="004846E6">
      <w:pPr>
        <w:numPr>
          <w:ilvl w:val="3"/>
          <w:numId w:val="18"/>
        </w:numPr>
        <w:spacing w:before="120" w:after="120" w:line="276" w:lineRule="auto"/>
        <w:jc w:val="both"/>
        <w:rPr>
          <w:rFonts w:cs="Arial"/>
          <w:color w:val="000000" w:themeColor="text1"/>
          <w:sz w:val="24"/>
        </w:rPr>
      </w:pPr>
      <w:r w:rsidRPr="00C94251">
        <w:rPr>
          <w:rFonts w:cs="Arial"/>
          <w:color w:val="000000"/>
          <w:sz w:val="24"/>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w:t>
      </w:r>
      <w:r w:rsidRPr="00C94251">
        <w:rPr>
          <w:rFonts w:cs="Arial"/>
          <w:color w:val="000000"/>
          <w:sz w:val="24"/>
        </w:rPr>
        <w:lastRenderedPageBreak/>
        <w:t>companheiro ou parente em linha reta, colateral ou por afinidade, até o terceiro grau;</w:t>
      </w:r>
    </w:p>
    <w:p w14:paraId="79F31081" w14:textId="24ACE8FA" w:rsidR="004846E6" w:rsidRPr="00C94251" w:rsidRDefault="004846E6" w:rsidP="004846E6">
      <w:pPr>
        <w:numPr>
          <w:ilvl w:val="3"/>
          <w:numId w:val="18"/>
        </w:numPr>
        <w:spacing w:before="120" w:after="120" w:line="276" w:lineRule="auto"/>
        <w:jc w:val="both"/>
        <w:rPr>
          <w:rFonts w:cs="Arial"/>
          <w:color w:val="000000" w:themeColor="text1"/>
          <w:sz w:val="24"/>
        </w:rPr>
      </w:pPr>
      <w:r w:rsidRPr="00C94251">
        <w:rPr>
          <w:rFonts w:cs="Arial"/>
          <w:color w:val="000000"/>
          <w:sz w:val="24"/>
        </w:rPr>
        <w:t>empresas controladoras, controladas ou coligadas, nos termos da </w:t>
      </w:r>
      <w:r w:rsidRPr="00B45B32">
        <w:rPr>
          <w:rFonts w:eastAsia="Calibri" w:cs="Arial"/>
          <w:sz w:val="24"/>
        </w:rPr>
        <w:t>Lei nº 6.404, de 15 de dezembro de 1976</w:t>
      </w:r>
      <w:r w:rsidRPr="00C94251">
        <w:rPr>
          <w:rFonts w:cs="Arial"/>
          <w:color w:val="000000"/>
          <w:sz w:val="24"/>
        </w:rPr>
        <w:t>, concorrendo entre si;</w:t>
      </w:r>
    </w:p>
    <w:p w14:paraId="7CCD1FE4" w14:textId="77777777" w:rsidR="004846E6" w:rsidRPr="00C94251" w:rsidRDefault="004846E6" w:rsidP="004846E6">
      <w:pPr>
        <w:numPr>
          <w:ilvl w:val="3"/>
          <w:numId w:val="18"/>
        </w:numPr>
        <w:spacing w:before="120" w:after="120" w:line="276" w:lineRule="auto"/>
        <w:jc w:val="both"/>
        <w:rPr>
          <w:rFonts w:cs="Arial"/>
          <w:color w:val="000000" w:themeColor="text1"/>
          <w:sz w:val="24"/>
        </w:rPr>
      </w:pPr>
      <w:r w:rsidRPr="00C94251">
        <w:rPr>
          <w:rFonts w:cs="Arial"/>
          <w:color w:val="000000"/>
          <w:sz w:val="24"/>
        </w:rPr>
        <w:t>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644D77EB" w14:textId="77777777" w:rsidR="004846E6" w:rsidRPr="00C94251" w:rsidRDefault="004846E6" w:rsidP="004846E6">
      <w:pPr>
        <w:numPr>
          <w:ilvl w:val="3"/>
          <w:numId w:val="1"/>
        </w:numPr>
        <w:spacing w:before="120" w:after="120" w:line="276" w:lineRule="auto"/>
        <w:jc w:val="both"/>
        <w:rPr>
          <w:rFonts w:cs="Arial"/>
          <w:color w:val="000000" w:themeColor="text1"/>
          <w:sz w:val="24"/>
        </w:rPr>
      </w:pPr>
      <w:r w:rsidRPr="00C94251">
        <w:rPr>
          <w:rFonts w:cs="Arial"/>
          <w:color w:val="000000"/>
          <w:sz w:val="24"/>
        </w:rPr>
        <w:t>Equiparam-se aos autores do projeto as empresas integrantes do mesmo grupo econômico;</w:t>
      </w:r>
    </w:p>
    <w:p w14:paraId="0AFE6996" w14:textId="77777777" w:rsidR="004846E6" w:rsidRPr="00C94251" w:rsidRDefault="004846E6" w:rsidP="004846E6">
      <w:pPr>
        <w:numPr>
          <w:ilvl w:val="3"/>
          <w:numId w:val="1"/>
        </w:numPr>
        <w:spacing w:before="120" w:after="120" w:line="276" w:lineRule="auto"/>
        <w:jc w:val="both"/>
        <w:rPr>
          <w:rFonts w:cs="Arial"/>
          <w:color w:val="000000" w:themeColor="text1"/>
          <w:sz w:val="24"/>
        </w:rPr>
      </w:pPr>
      <w:r w:rsidRPr="00C94251">
        <w:rPr>
          <w:rFonts w:cs="Arial"/>
          <w:color w:val="000000"/>
          <w:sz w:val="24"/>
        </w:rPr>
        <w:t>aplica-se o disposto na alínea “c”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74689610" w14:textId="0AD2A8F2" w:rsidR="004846E6" w:rsidRPr="00020958" w:rsidRDefault="004846E6" w:rsidP="00020958">
      <w:pPr>
        <w:numPr>
          <w:ilvl w:val="2"/>
          <w:numId w:val="1"/>
        </w:numPr>
        <w:spacing w:before="120" w:after="120" w:line="276" w:lineRule="auto"/>
        <w:jc w:val="both"/>
        <w:rPr>
          <w:rFonts w:cs="Arial"/>
          <w:color w:val="000000" w:themeColor="text1"/>
          <w:sz w:val="24"/>
        </w:rPr>
      </w:pPr>
      <w:r w:rsidRPr="00C94251">
        <w:rPr>
          <w:rFonts w:cs="Arial"/>
          <w:color w:val="000000"/>
          <w:sz w:val="24"/>
        </w:rPr>
        <w:t>organizações da Sociedade Civil de Interesse Público - OSCIP, atuando nessa condição (Acórdão nº 746/2014-TCU-Plenário)</w:t>
      </w:r>
      <w:r w:rsidR="00020958">
        <w:rPr>
          <w:rFonts w:cs="Arial"/>
          <w:color w:val="000000"/>
          <w:sz w:val="24"/>
        </w:rPr>
        <w:t>.</w:t>
      </w:r>
    </w:p>
    <w:p w14:paraId="6B51E1B1" w14:textId="77777777" w:rsidR="004846E6" w:rsidRPr="00D06BBC" w:rsidRDefault="004846E6" w:rsidP="004846E6">
      <w:pPr>
        <w:pStyle w:val="Ttulo1"/>
        <w:numPr>
          <w:ilvl w:val="0"/>
          <w:numId w:val="1"/>
        </w:numPr>
        <w:rPr>
          <w:rFonts w:ascii="Arial" w:hAnsi="Arial" w:cs="Arial"/>
          <w:color w:val="auto"/>
          <w:sz w:val="24"/>
          <w:szCs w:val="24"/>
        </w:rPr>
      </w:pPr>
      <w:bookmarkStart w:id="3" w:name="_Toc104906820"/>
      <w:r w:rsidRPr="00D06BBC">
        <w:rPr>
          <w:rFonts w:ascii="Arial" w:hAnsi="Arial" w:cs="Arial"/>
          <w:color w:val="auto"/>
          <w:sz w:val="24"/>
          <w:szCs w:val="24"/>
        </w:rPr>
        <w:t>INGRESSO NA DISPENSA ELETRÔNICA E CADASTRAMENTO DA PROPOSTA INICIAL</w:t>
      </w:r>
      <w:bookmarkEnd w:id="3"/>
    </w:p>
    <w:p w14:paraId="3F4C2322" w14:textId="77777777" w:rsidR="004846E6" w:rsidRPr="00C94251" w:rsidRDefault="004846E6" w:rsidP="004846E6">
      <w:pPr>
        <w:numPr>
          <w:ilvl w:val="1"/>
          <w:numId w:val="1"/>
        </w:numPr>
        <w:autoSpaceDE w:val="0"/>
        <w:snapToGrid w:val="0"/>
        <w:spacing w:before="120" w:after="120" w:line="276" w:lineRule="auto"/>
        <w:ind w:left="857"/>
        <w:jc w:val="both"/>
        <w:rPr>
          <w:rFonts w:cs="Arial"/>
          <w:sz w:val="24"/>
        </w:rPr>
      </w:pPr>
      <w:r w:rsidRPr="00C94251">
        <w:rPr>
          <w:rFonts w:cs="Arial"/>
          <w:color w:val="000000" w:themeColor="text1"/>
          <w:sz w:val="24"/>
        </w:rPr>
        <w:t>O ingresso do fornecedor na disputa da dispensa eletrônica se dará com o cadastramento de sua proposta inicial, na forma deste item.</w:t>
      </w:r>
    </w:p>
    <w:p w14:paraId="66ECB57A" w14:textId="77777777" w:rsidR="004846E6" w:rsidRPr="00C94251" w:rsidRDefault="004846E6" w:rsidP="004846E6">
      <w:pPr>
        <w:numPr>
          <w:ilvl w:val="1"/>
          <w:numId w:val="1"/>
        </w:numPr>
        <w:autoSpaceDE w:val="0"/>
        <w:snapToGrid w:val="0"/>
        <w:spacing w:before="120" w:after="120" w:line="276" w:lineRule="auto"/>
        <w:ind w:left="425" w:firstLine="0"/>
        <w:jc w:val="both"/>
        <w:rPr>
          <w:rFonts w:cs="Arial"/>
          <w:color w:val="000000" w:themeColor="text1"/>
          <w:sz w:val="24"/>
        </w:rPr>
      </w:pPr>
      <w:r w:rsidRPr="00C94251">
        <w:rPr>
          <w:rFonts w:cs="Arial"/>
          <w:color w:val="000000" w:themeColor="text1"/>
          <w:sz w:val="24"/>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w:t>
      </w:r>
    </w:p>
    <w:p w14:paraId="21FAF944"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sz w:val="24"/>
        </w:rPr>
        <w:t>A proposta também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439676B" w14:textId="77777777" w:rsidR="004846E6" w:rsidRPr="00C94251" w:rsidRDefault="004846E6" w:rsidP="004846E6">
      <w:pPr>
        <w:numPr>
          <w:ilvl w:val="1"/>
          <w:numId w:val="1"/>
        </w:numPr>
        <w:spacing w:before="120" w:after="120" w:line="276" w:lineRule="auto"/>
        <w:ind w:left="425" w:firstLine="0"/>
        <w:jc w:val="both"/>
        <w:rPr>
          <w:rFonts w:cs="Arial"/>
          <w:sz w:val="24"/>
        </w:rPr>
      </w:pPr>
      <w:r w:rsidRPr="00C94251">
        <w:rPr>
          <w:rFonts w:cs="Arial"/>
          <w:sz w:val="24"/>
        </w:rPr>
        <w:t xml:space="preserve">Todas as especificações do </w:t>
      </w:r>
      <w:r w:rsidRPr="00C94251">
        <w:rPr>
          <w:rFonts w:cs="Arial"/>
          <w:color w:val="000000" w:themeColor="text1"/>
          <w:sz w:val="24"/>
        </w:rPr>
        <w:t>objeto</w:t>
      </w:r>
      <w:r w:rsidRPr="00C94251">
        <w:rPr>
          <w:rFonts w:cs="Arial"/>
          <w:sz w:val="24"/>
        </w:rPr>
        <w:t xml:space="preserve"> contidas na proposta, em especial o preço, vinculam a Contratada.</w:t>
      </w:r>
    </w:p>
    <w:p w14:paraId="194132D0" w14:textId="77777777" w:rsidR="004846E6" w:rsidRPr="00C94251" w:rsidRDefault="004846E6" w:rsidP="004846E6">
      <w:pPr>
        <w:numPr>
          <w:ilvl w:val="1"/>
          <w:numId w:val="1"/>
        </w:numPr>
        <w:spacing w:before="120" w:after="120" w:line="276" w:lineRule="auto"/>
        <w:ind w:left="425" w:firstLine="0"/>
        <w:jc w:val="both"/>
        <w:rPr>
          <w:rFonts w:cs="Arial"/>
          <w:sz w:val="24"/>
        </w:rPr>
      </w:pPr>
      <w:r w:rsidRPr="00C94251">
        <w:rPr>
          <w:rFonts w:cs="Arial"/>
          <w:sz w:val="24"/>
        </w:rPr>
        <w:lastRenderedPageBreak/>
        <w:t>Nos valores propostos estarão inclusos todos os custos operacionais, encargos previdenciários, trabalhistas, tributários, comerciais e quaisquer outros que incidam direta ou indiretamente na prestação dos serviços;</w:t>
      </w:r>
    </w:p>
    <w:p w14:paraId="75471F37"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sz w:val="24"/>
        </w:rPr>
        <w:t>Os preços ofertados, tanto na proposta inicial, quanto na etapa de lances, serão de exclusiva responsabilidade do fornecedor, não lhe assistindo o direito de pleitear qualquer alteração, sob alegação de erro, omissão ou qualquer outro pretexto.</w:t>
      </w:r>
    </w:p>
    <w:p w14:paraId="44857006" w14:textId="77777777" w:rsidR="004846E6" w:rsidRPr="00C94251" w:rsidRDefault="004846E6" w:rsidP="004846E6">
      <w:pPr>
        <w:numPr>
          <w:ilvl w:val="1"/>
          <w:numId w:val="1"/>
        </w:numPr>
        <w:spacing w:before="120" w:after="120" w:line="276" w:lineRule="auto"/>
        <w:ind w:left="425" w:firstLine="0"/>
        <w:jc w:val="both"/>
        <w:rPr>
          <w:rFonts w:cs="Arial"/>
          <w:sz w:val="24"/>
        </w:rPr>
      </w:pPr>
      <w:r w:rsidRPr="00C94251">
        <w:rPr>
          <w:rFonts w:cs="Arial"/>
          <w:sz w:val="24"/>
        </w:rPr>
        <w:t xml:space="preserve">Se o regime tributário da empresa implicar o recolhimento de tributos em percentuais variáveis, a cotação adequada será a que corresponde à média dos efetivos recolhimentos da empresa nos últimos doze meses. </w:t>
      </w:r>
    </w:p>
    <w:p w14:paraId="4E277783" w14:textId="77777777" w:rsidR="004846E6" w:rsidRPr="00C94251" w:rsidRDefault="004846E6" w:rsidP="004846E6">
      <w:pPr>
        <w:numPr>
          <w:ilvl w:val="1"/>
          <w:numId w:val="1"/>
        </w:numPr>
        <w:spacing w:before="120" w:after="120" w:line="276" w:lineRule="auto"/>
        <w:ind w:left="425" w:firstLine="0"/>
        <w:jc w:val="both"/>
        <w:rPr>
          <w:rFonts w:cs="Arial"/>
          <w:sz w:val="24"/>
        </w:rPr>
      </w:pPr>
      <w:r w:rsidRPr="00C94251">
        <w:rPr>
          <w:rFonts w:cs="Arial"/>
          <w:sz w:val="24"/>
        </w:rPr>
        <w:t>Independentemente do percentual de tributo inserido na planilha, no pagamento serão retidos na fonte os percentuais estabelecidos na legislação vigente.</w:t>
      </w:r>
    </w:p>
    <w:p w14:paraId="5B20B48E" w14:textId="4EA80156" w:rsidR="004846E6" w:rsidRPr="00C94251" w:rsidRDefault="004846E6" w:rsidP="004846E6">
      <w:pPr>
        <w:numPr>
          <w:ilvl w:val="1"/>
          <w:numId w:val="1"/>
        </w:numPr>
        <w:spacing w:before="120" w:after="120" w:line="276" w:lineRule="auto"/>
        <w:ind w:left="425" w:firstLine="0"/>
        <w:jc w:val="both"/>
        <w:rPr>
          <w:rFonts w:cs="Arial"/>
          <w:sz w:val="24"/>
        </w:rPr>
      </w:pPr>
      <w:r w:rsidRPr="00C94251">
        <w:rPr>
          <w:rFonts w:cs="Arial"/>
          <w:sz w:val="24"/>
        </w:rPr>
        <w:t xml:space="preserve">A apresentação das propostas implica obrigatoriedade do cumprimento das disposições nelas contidas, em conformidade com o que </w:t>
      </w:r>
      <w:r w:rsidRPr="00EB2944">
        <w:rPr>
          <w:rFonts w:cs="Arial"/>
          <w:sz w:val="24"/>
        </w:rPr>
        <w:t xml:space="preserve">dispõe o </w:t>
      </w:r>
      <w:r w:rsidRPr="00EB2944">
        <w:rPr>
          <w:rFonts w:cs="Arial"/>
          <w:i/>
          <w:sz w:val="24"/>
        </w:rPr>
        <w:t xml:space="preserve">Termo de Referência, </w:t>
      </w:r>
      <w:r w:rsidRPr="00C94251">
        <w:rPr>
          <w:rFonts w:cs="Arial"/>
          <w:sz w:val="24"/>
        </w:rPr>
        <w:t>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28960313" w14:textId="697B3874" w:rsidR="004846E6" w:rsidRPr="00020958" w:rsidRDefault="004846E6" w:rsidP="00020958">
      <w:pPr>
        <w:numPr>
          <w:ilvl w:val="1"/>
          <w:numId w:val="1"/>
        </w:numPr>
        <w:spacing w:before="120" w:after="120" w:line="276" w:lineRule="auto"/>
        <w:ind w:left="425" w:firstLine="0"/>
        <w:jc w:val="both"/>
        <w:rPr>
          <w:rFonts w:cs="Arial"/>
          <w:color w:val="000000" w:themeColor="text1"/>
          <w:sz w:val="24"/>
        </w:rPr>
      </w:pPr>
      <w:r w:rsidRPr="00C94251">
        <w:rPr>
          <w:rFonts w:cs="Arial"/>
          <w:sz w:val="24"/>
        </w:rPr>
        <w:t xml:space="preserve">Uma vez enviada a proposta no sistema, os fornecedores </w:t>
      </w:r>
      <w:r w:rsidRPr="00C94251">
        <w:rPr>
          <w:rFonts w:cs="Arial"/>
          <w:b/>
          <w:bCs/>
          <w:sz w:val="24"/>
        </w:rPr>
        <w:t>NÃO</w:t>
      </w:r>
      <w:r w:rsidRPr="00C94251">
        <w:rPr>
          <w:rFonts w:cs="Arial"/>
          <w:sz w:val="24"/>
        </w:rPr>
        <w:t xml:space="preserve"> poderão retirá-la, substituí-la ou modificá-la</w:t>
      </w:r>
      <w:r w:rsidRPr="00C94251">
        <w:rPr>
          <w:rFonts w:cs="Arial"/>
          <w:color w:val="000000"/>
          <w:sz w:val="24"/>
        </w:rPr>
        <w:t>;</w:t>
      </w:r>
    </w:p>
    <w:p w14:paraId="1E00A8ED" w14:textId="77777777" w:rsidR="004846E6" w:rsidRPr="00E64C9A" w:rsidRDefault="004846E6" w:rsidP="004846E6">
      <w:pPr>
        <w:pStyle w:val="Ttulo1"/>
        <w:numPr>
          <w:ilvl w:val="0"/>
          <w:numId w:val="1"/>
        </w:numPr>
        <w:rPr>
          <w:rFonts w:ascii="Arial" w:hAnsi="Arial" w:cs="Arial"/>
          <w:color w:val="auto"/>
          <w:sz w:val="24"/>
          <w:szCs w:val="24"/>
        </w:rPr>
      </w:pPr>
      <w:bookmarkStart w:id="4" w:name="_Toc104906821"/>
      <w:r w:rsidRPr="00E64C9A">
        <w:rPr>
          <w:rFonts w:ascii="Arial" w:hAnsi="Arial" w:cs="Arial"/>
          <w:color w:val="auto"/>
          <w:sz w:val="24"/>
          <w:szCs w:val="24"/>
        </w:rPr>
        <w:t>FASE DE LANCES</w:t>
      </w:r>
      <w:bookmarkEnd w:id="4"/>
    </w:p>
    <w:p w14:paraId="1A5D4858" w14:textId="37721C2B"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 xml:space="preserve">A partir das </w:t>
      </w:r>
      <w:r w:rsidR="00020958" w:rsidRPr="00020958">
        <w:rPr>
          <w:rFonts w:cs="Arial"/>
          <w:color w:val="FF0000"/>
          <w:sz w:val="24"/>
          <w:lang w:eastAsia="en-US"/>
        </w:rPr>
        <w:t>XXX (H</w:t>
      </w:r>
      <w:r w:rsidR="00020958">
        <w:rPr>
          <w:rFonts w:cs="Arial"/>
          <w:color w:val="FF0000"/>
          <w:sz w:val="24"/>
          <w:lang w:eastAsia="en-US"/>
        </w:rPr>
        <w:t>oras</w:t>
      </w:r>
      <w:r w:rsidR="00020958" w:rsidRPr="00020958">
        <w:rPr>
          <w:rFonts w:cs="Arial"/>
          <w:color w:val="FF0000"/>
          <w:sz w:val="24"/>
          <w:lang w:eastAsia="en-US"/>
        </w:rPr>
        <w:t>)</w:t>
      </w:r>
      <w:r w:rsidRPr="00020958">
        <w:rPr>
          <w:rFonts w:cs="Arial"/>
          <w:color w:val="FF0000"/>
          <w:sz w:val="24"/>
          <w:lang w:eastAsia="en-US"/>
        </w:rPr>
        <w:t xml:space="preserve"> </w:t>
      </w:r>
      <w:r w:rsidRPr="00C94251">
        <w:rPr>
          <w:rFonts w:cs="Arial"/>
          <w:color w:val="000000" w:themeColor="text1"/>
          <w:sz w:val="24"/>
          <w:lang w:eastAsia="en-US"/>
        </w:rPr>
        <w:t xml:space="preserve">da data estabelecida neste Aviso de Contratação Direta, a sessão pública será automaticamente aberta pelo sistema para o envio de lances públicos e sucessivos, </w:t>
      </w:r>
      <w:r w:rsidRPr="00C94251">
        <w:rPr>
          <w:rFonts w:cs="Arial"/>
          <w:bCs/>
          <w:sz w:val="24"/>
          <w:lang w:eastAsia="en-US"/>
        </w:rPr>
        <w:t>exclusivamente por meio do sistema eletrônico</w:t>
      </w:r>
      <w:r w:rsidRPr="00C94251">
        <w:rPr>
          <w:rFonts w:cs="Arial"/>
          <w:sz w:val="24"/>
          <w:lang w:eastAsia="en-US"/>
        </w:rPr>
        <w:t xml:space="preserve">, </w:t>
      </w:r>
      <w:r w:rsidRPr="00C94251">
        <w:rPr>
          <w:rFonts w:cs="Arial"/>
          <w:color w:val="000000" w:themeColor="text1"/>
          <w:sz w:val="24"/>
          <w:lang w:eastAsia="en-US"/>
        </w:rPr>
        <w:t>sendo encerrado no horário de finalização de lances também já previsto neste aviso.</w:t>
      </w:r>
    </w:p>
    <w:p w14:paraId="07AD0CF2" w14:textId="77777777" w:rsidR="004846E6" w:rsidRPr="00EB2944" w:rsidRDefault="004846E6" w:rsidP="004846E6">
      <w:pPr>
        <w:pStyle w:val="PargrafodaLista"/>
        <w:numPr>
          <w:ilvl w:val="1"/>
          <w:numId w:val="1"/>
        </w:numPr>
        <w:spacing w:before="120" w:after="120" w:line="276" w:lineRule="auto"/>
        <w:jc w:val="both"/>
        <w:rPr>
          <w:rFonts w:cs="Arial"/>
          <w:sz w:val="24"/>
          <w:lang w:eastAsia="en-US"/>
        </w:rPr>
      </w:pPr>
      <w:r w:rsidRPr="00C94251">
        <w:rPr>
          <w:rFonts w:cs="Arial"/>
          <w:color w:val="000000" w:themeColor="text1"/>
          <w:sz w:val="24"/>
        </w:rPr>
        <w:t xml:space="preserve">Iniciada a etapa competitiva, os fornecedores deverão encaminhar lances </w:t>
      </w:r>
      <w:r w:rsidRPr="00EB2944">
        <w:rPr>
          <w:rFonts w:cs="Arial"/>
          <w:sz w:val="24"/>
        </w:rPr>
        <w:t xml:space="preserve">exclusivamente por meio de sistema eletrônico, sendo imediatamente informados do seu recebimento e do valor consignado no registro. </w:t>
      </w:r>
    </w:p>
    <w:p w14:paraId="14D66381" w14:textId="5A171536" w:rsidR="004846E6" w:rsidRPr="00EB2944" w:rsidRDefault="004846E6" w:rsidP="004846E6">
      <w:pPr>
        <w:pStyle w:val="PargrafodaLista"/>
        <w:numPr>
          <w:ilvl w:val="2"/>
          <w:numId w:val="1"/>
        </w:numPr>
        <w:spacing w:before="120" w:after="120" w:line="276" w:lineRule="auto"/>
        <w:jc w:val="both"/>
        <w:rPr>
          <w:rFonts w:cs="Arial"/>
          <w:sz w:val="24"/>
          <w:lang w:eastAsia="en-US"/>
        </w:rPr>
      </w:pPr>
      <w:r w:rsidRPr="00EB2944">
        <w:rPr>
          <w:rFonts w:cs="Arial"/>
          <w:i/>
          <w:iCs/>
          <w:sz w:val="24"/>
        </w:rPr>
        <w:t xml:space="preserve">O lance deverá ser ofertado pelo valor </w:t>
      </w:r>
      <w:r w:rsidR="00C66140">
        <w:rPr>
          <w:rFonts w:cs="Arial"/>
          <w:i/>
          <w:iCs/>
          <w:sz w:val="24"/>
        </w:rPr>
        <w:t>unitário conforme descrito na tabela</w:t>
      </w:r>
      <w:r w:rsidR="007463AD">
        <w:rPr>
          <w:rFonts w:cs="Arial"/>
          <w:i/>
          <w:iCs/>
          <w:sz w:val="24"/>
        </w:rPr>
        <w:t xml:space="preserve"> no item 1.2</w:t>
      </w:r>
      <w:r w:rsidR="00020958" w:rsidRPr="00EB2944">
        <w:rPr>
          <w:rFonts w:cs="Arial"/>
          <w:i/>
          <w:iCs/>
          <w:sz w:val="24"/>
        </w:rPr>
        <w:t>.</w:t>
      </w:r>
    </w:p>
    <w:p w14:paraId="7FB3F931" w14:textId="77777777"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O fornecedor somente poderá oferecer valor inferior ou maior percentual de desconto em relação ao último lance por ele ofertado e registrado pelo sistema.</w:t>
      </w:r>
    </w:p>
    <w:p w14:paraId="366BC8E2" w14:textId="77777777" w:rsidR="004846E6" w:rsidRPr="00C94251" w:rsidRDefault="004846E6" w:rsidP="004846E6">
      <w:pPr>
        <w:pStyle w:val="PargrafodaLista"/>
        <w:numPr>
          <w:ilvl w:val="2"/>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6E707FAC" w14:textId="77777777"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lastRenderedPageBreak/>
        <w:t>Havendo lances iguais ao menor já ofertado, prevalecerá aquele que for recebido e registrado primeiro no sistema.</w:t>
      </w:r>
    </w:p>
    <w:p w14:paraId="6CDEC977" w14:textId="77777777"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Caso o fornecedor não apresente lances, concorrerá com o valor de sua proposta.</w:t>
      </w:r>
    </w:p>
    <w:p w14:paraId="39E3CE4C" w14:textId="77777777"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Durante o procedimento, os fornecedores serão informados, em tempo real, do valor do menor lance registrado, vedada a identificação do fornecedor.</w:t>
      </w:r>
    </w:p>
    <w:p w14:paraId="736DFB05" w14:textId="77777777"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Imediatamente após o término do prazo estabelecido para a fase de lances, haverá o seu encerramento, com o ordenamento e divulgação dos lances, pelo sistema, em ordem crescente de classificação.</w:t>
      </w:r>
    </w:p>
    <w:p w14:paraId="0FBFE0D0" w14:textId="5B241A06" w:rsidR="004846E6" w:rsidRPr="00EB2944" w:rsidRDefault="004846E6" w:rsidP="00EB2944">
      <w:pPr>
        <w:pStyle w:val="PargrafodaLista"/>
        <w:numPr>
          <w:ilvl w:val="2"/>
          <w:numId w:val="1"/>
        </w:numPr>
        <w:spacing w:before="120" w:after="120" w:line="276" w:lineRule="auto"/>
        <w:jc w:val="both"/>
        <w:rPr>
          <w:rFonts w:cs="Arial"/>
          <w:sz w:val="24"/>
        </w:rPr>
      </w:pPr>
      <w:r w:rsidRPr="00C94251">
        <w:rPr>
          <w:rFonts w:cs="Arial"/>
          <w:color w:val="000000" w:themeColor="text1"/>
          <w:sz w:val="24"/>
          <w:lang w:eastAsia="en-US"/>
        </w:rPr>
        <w:t>O encerramento da fase de lances ocorrerá de forma automática pontualmente no horário indicado, sem qualquer possibilidade de prorrogação e não havendo tempo aleatório ou mecanismo similar.</w:t>
      </w:r>
    </w:p>
    <w:p w14:paraId="4F2052BE" w14:textId="77777777" w:rsidR="004846E6" w:rsidRPr="00E64C9A" w:rsidRDefault="004846E6" w:rsidP="004846E6">
      <w:pPr>
        <w:pStyle w:val="Ttulo1"/>
        <w:numPr>
          <w:ilvl w:val="0"/>
          <w:numId w:val="1"/>
        </w:numPr>
        <w:rPr>
          <w:rFonts w:ascii="Arial" w:hAnsi="Arial" w:cs="Arial"/>
          <w:color w:val="auto"/>
          <w:sz w:val="24"/>
          <w:szCs w:val="24"/>
        </w:rPr>
      </w:pPr>
      <w:bookmarkStart w:id="5" w:name="_Toc104906822"/>
      <w:r w:rsidRPr="00E64C9A">
        <w:rPr>
          <w:rFonts w:ascii="Arial" w:hAnsi="Arial" w:cs="Arial"/>
          <w:color w:val="auto"/>
          <w:sz w:val="24"/>
          <w:szCs w:val="24"/>
        </w:rPr>
        <w:t>JULGAMENTO DAS PROPOSTAS DE PREÇO</w:t>
      </w:r>
      <w:bookmarkEnd w:id="5"/>
    </w:p>
    <w:p w14:paraId="2613324B" w14:textId="77777777" w:rsidR="004846E6" w:rsidRPr="00C94251" w:rsidRDefault="004846E6" w:rsidP="004846E6">
      <w:pPr>
        <w:pStyle w:val="PargrafodaLista"/>
        <w:numPr>
          <w:ilvl w:val="1"/>
          <w:numId w:val="1"/>
        </w:numPr>
        <w:spacing w:before="120" w:after="120" w:line="276" w:lineRule="auto"/>
        <w:jc w:val="both"/>
        <w:rPr>
          <w:rFonts w:cs="Arial"/>
          <w:sz w:val="24"/>
        </w:rPr>
      </w:pPr>
      <w:r w:rsidRPr="00C94251">
        <w:rPr>
          <w:rFonts w:cs="Arial"/>
          <w:sz w:val="24"/>
        </w:rPr>
        <w:t>Encerrada a fase de lances, será verificada a conformidade da proposta classificada em primeiro lugar quanto à adequação do objeto e à compatibilidade do preço em relação ao estipulado para a contratação.</w:t>
      </w:r>
    </w:p>
    <w:p w14:paraId="497D36F8" w14:textId="77777777" w:rsidR="004846E6" w:rsidRPr="00C94251" w:rsidRDefault="004846E6" w:rsidP="004846E6">
      <w:pPr>
        <w:pStyle w:val="PargrafodaLista"/>
        <w:numPr>
          <w:ilvl w:val="1"/>
          <w:numId w:val="1"/>
        </w:numPr>
        <w:spacing w:before="120" w:after="120" w:line="276" w:lineRule="auto"/>
        <w:jc w:val="both"/>
        <w:rPr>
          <w:rFonts w:cs="Arial"/>
          <w:sz w:val="24"/>
        </w:rPr>
      </w:pPr>
      <w:r w:rsidRPr="00C94251">
        <w:rPr>
          <w:rFonts w:cs="Arial"/>
          <w:sz w:val="24"/>
        </w:rPr>
        <w:t>No caso de o preço da proposta vencedora estar acima do estimado pela Administração, poderá haver a negociação de condições mais vantajosas.</w:t>
      </w:r>
    </w:p>
    <w:p w14:paraId="63B2AC1F" w14:textId="77777777" w:rsidR="004846E6" w:rsidRPr="00C94251" w:rsidRDefault="004846E6" w:rsidP="004846E6">
      <w:pPr>
        <w:pStyle w:val="PargrafodaLista"/>
        <w:numPr>
          <w:ilvl w:val="2"/>
          <w:numId w:val="1"/>
        </w:numPr>
        <w:spacing w:before="120" w:after="120" w:line="276" w:lineRule="auto"/>
        <w:jc w:val="both"/>
        <w:rPr>
          <w:rFonts w:cs="Arial"/>
          <w:sz w:val="24"/>
        </w:rPr>
      </w:pPr>
      <w:r w:rsidRPr="00C94251">
        <w:rPr>
          <w:rFonts w:cs="Arial"/>
          <w:color w:val="000000"/>
          <w:sz w:val="24"/>
        </w:rPr>
        <w:t>Neste caso, será encaminhada contraproposta ao fornecedor que tenha apresentado o melhor preço, para que seja obtida melhor proposta com preço compatível ao estimado pela Administração.</w:t>
      </w:r>
    </w:p>
    <w:p w14:paraId="58820DE8" w14:textId="77777777" w:rsidR="004846E6" w:rsidRPr="00C94251" w:rsidRDefault="004846E6" w:rsidP="004846E6">
      <w:pPr>
        <w:pStyle w:val="PargrafodaLista"/>
        <w:numPr>
          <w:ilvl w:val="2"/>
          <w:numId w:val="1"/>
        </w:numPr>
        <w:spacing w:before="120" w:after="120" w:line="276" w:lineRule="auto"/>
        <w:jc w:val="both"/>
        <w:rPr>
          <w:rFonts w:cs="Arial"/>
          <w:sz w:val="24"/>
        </w:rPr>
      </w:pPr>
      <w:r w:rsidRPr="00C94251">
        <w:rPr>
          <w:rFonts w:cs="Arial"/>
          <w:sz w:val="24"/>
        </w:rPr>
        <w:t>A negociação poderá ser feita com os demais fornecedores classificados, respeitada a ordem de classificação, quando o primeiro colocado, mesmo após a negociação, for desclassificado em razão de sua proposta permanecer acima do preço máximo definido para a contratação.</w:t>
      </w:r>
    </w:p>
    <w:p w14:paraId="105C65A9" w14:textId="77777777" w:rsidR="004846E6" w:rsidRPr="00C94251" w:rsidRDefault="004846E6" w:rsidP="004846E6">
      <w:pPr>
        <w:pStyle w:val="PargrafodaLista"/>
        <w:numPr>
          <w:ilvl w:val="2"/>
          <w:numId w:val="1"/>
        </w:numPr>
        <w:spacing w:before="120" w:after="120" w:line="276" w:lineRule="auto"/>
        <w:jc w:val="both"/>
        <w:rPr>
          <w:rFonts w:cs="Arial"/>
          <w:sz w:val="24"/>
        </w:rPr>
      </w:pPr>
      <w:r w:rsidRPr="00C94251">
        <w:rPr>
          <w:rFonts w:cs="Arial"/>
          <w:sz w:val="24"/>
        </w:rPr>
        <w:t>Em qualquer caso, concluída a negociação, o resultado será registrado na ata do procedimento da dispensa eletrônica.</w:t>
      </w:r>
    </w:p>
    <w:p w14:paraId="43B4B8D8" w14:textId="77777777" w:rsidR="004846E6" w:rsidRPr="00C94251" w:rsidRDefault="004846E6" w:rsidP="004846E6">
      <w:pPr>
        <w:pStyle w:val="PargrafodaLista"/>
        <w:numPr>
          <w:ilvl w:val="1"/>
          <w:numId w:val="1"/>
        </w:numPr>
        <w:spacing w:before="120" w:after="120" w:line="276" w:lineRule="auto"/>
        <w:jc w:val="both"/>
        <w:rPr>
          <w:rFonts w:cs="Arial"/>
          <w:sz w:val="24"/>
        </w:rPr>
      </w:pPr>
      <w:r w:rsidRPr="00C94251">
        <w:rPr>
          <w:rFonts w:cs="Arial"/>
          <w:sz w:val="24"/>
        </w:rPr>
        <w:t>Estando o preço compatível, será solicitado o envio da proposta e, se necessário, de documentos complementares, adequada ao último lance.</w:t>
      </w:r>
    </w:p>
    <w:p w14:paraId="0E6CEE8C" w14:textId="1AC59D5B" w:rsidR="004846E6" w:rsidRPr="00C94251" w:rsidRDefault="004846E6" w:rsidP="004846E6">
      <w:pPr>
        <w:numPr>
          <w:ilvl w:val="1"/>
          <w:numId w:val="1"/>
        </w:numPr>
        <w:spacing w:before="120" w:after="120" w:line="276" w:lineRule="auto"/>
        <w:jc w:val="both"/>
        <w:rPr>
          <w:rFonts w:cs="Arial"/>
          <w:color w:val="000000" w:themeColor="text1"/>
          <w:sz w:val="24"/>
        </w:rPr>
      </w:pPr>
      <w:r w:rsidRPr="00C94251">
        <w:rPr>
          <w:rFonts w:cs="Arial"/>
          <w:color w:val="000000" w:themeColor="text1"/>
          <w:sz w:val="24"/>
        </w:rPr>
        <w:t xml:space="preserve">O prazo de validade </w:t>
      </w:r>
      <w:r w:rsidRPr="00C94251">
        <w:rPr>
          <w:rFonts w:cs="Arial"/>
          <w:sz w:val="24"/>
        </w:rPr>
        <w:t>da</w:t>
      </w:r>
      <w:r w:rsidRPr="00C94251">
        <w:rPr>
          <w:rFonts w:cs="Arial"/>
          <w:color w:val="000000" w:themeColor="text1"/>
          <w:sz w:val="24"/>
        </w:rPr>
        <w:t xml:space="preserve"> proposta não será inferior a </w:t>
      </w:r>
      <w:r w:rsidR="00B02284" w:rsidRPr="001E5FFE">
        <w:rPr>
          <w:rFonts w:cs="Arial"/>
          <w:color w:val="000000" w:themeColor="text1"/>
          <w:sz w:val="24"/>
        </w:rPr>
        <w:t>60</w:t>
      </w:r>
      <w:r w:rsidRPr="00C94251">
        <w:rPr>
          <w:rFonts w:cs="Arial"/>
          <w:color w:val="000000" w:themeColor="text1"/>
          <w:sz w:val="24"/>
        </w:rPr>
        <w:t xml:space="preserve"> </w:t>
      </w:r>
      <w:r w:rsidR="001E5FFE">
        <w:rPr>
          <w:rFonts w:cs="Arial"/>
          <w:color w:val="000000" w:themeColor="text1"/>
          <w:sz w:val="24"/>
        </w:rPr>
        <w:t>(sessenta) dias</w:t>
      </w:r>
      <w:r w:rsidRPr="00C94251">
        <w:rPr>
          <w:rFonts w:cs="Arial"/>
          <w:b/>
          <w:bCs/>
          <w:color w:val="000000" w:themeColor="text1"/>
          <w:sz w:val="24"/>
        </w:rPr>
        <w:t>,</w:t>
      </w:r>
      <w:r w:rsidRPr="00C94251">
        <w:rPr>
          <w:rFonts w:cs="Arial"/>
          <w:color w:val="000000" w:themeColor="text1"/>
          <w:sz w:val="24"/>
        </w:rPr>
        <w:t xml:space="preserve"> a contar da data de sua apresentação.</w:t>
      </w:r>
    </w:p>
    <w:p w14:paraId="04081D98" w14:textId="77777777" w:rsidR="004846E6" w:rsidRPr="00C94251" w:rsidRDefault="004846E6" w:rsidP="004846E6">
      <w:pPr>
        <w:pStyle w:val="PargrafodaLista"/>
        <w:numPr>
          <w:ilvl w:val="1"/>
          <w:numId w:val="1"/>
        </w:numPr>
        <w:spacing w:before="120" w:after="120" w:line="276" w:lineRule="auto"/>
        <w:jc w:val="both"/>
        <w:rPr>
          <w:rFonts w:cs="Arial"/>
          <w:i/>
          <w:color w:val="000000" w:themeColor="text1"/>
          <w:sz w:val="24"/>
        </w:rPr>
      </w:pPr>
      <w:r w:rsidRPr="00C94251">
        <w:rPr>
          <w:rFonts w:cs="Arial"/>
          <w:color w:val="000000" w:themeColor="text1"/>
          <w:sz w:val="24"/>
          <w:lang w:eastAsia="en-US"/>
        </w:rPr>
        <w:t xml:space="preserve">Será desclassificada a proposta vencedora que: </w:t>
      </w:r>
    </w:p>
    <w:p w14:paraId="4664148E" w14:textId="77777777" w:rsidR="004846E6" w:rsidRPr="00C94251" w:rsidRDefault="004846E6" w:rsidP="004846E6">
      <w:pPr>
        <w:pStyle w:val="PargrafodaLista"/>
        <w:numPr>
          <w:ilvl w:val="2"/>
          <w:numId w:val="1"/>
        </w:numPr>
        <w:spacing w:before="120" w:after="120" w:line="276" w:lineRule="auto"/>
        <w:jc w:val="both"/>
        <w:rPr>
          <w:rFonts w:cs="Arial"/>
          <w:i/>
          <w:color w:val="000000" w:themeColor="text1"/>
          <w:sz w:val="24"/>
        </w:rPr>
      </w:pPr>
      <w:r w:rsidRPr="00C94251">
        <w:rPr>
          <w:rFonts w:cs="Arial"/>
          <w:color w:val="000000"/>
          <w:sz w:val="24"/>
        </w:rPr>
        <w:t>contiver vícios insanáveis</w:t>
      </w:r>
      <w:r w:rsidRPr="00C94251">
        <w:rPr>
          <w:rFonts w:cs="Arial"/>
          <w:iCs/>
          <w:color w:val="000000" w:themeColor="text1"/>
          <w:sz w:val="24"/>
        </w:rPr>
        <w:t>;</w:t>
      </w:r>
    </w:p>
    <w:p w14:paraId="0875583E" w14:textId="77777777" w:rsidR="004846E6" w:rsidRPr="00C94251" w:rsidRDefault="004846E6" w:rsidP="004846E6">
      <w:pPr>
        <w:pStyle w:val="PargrafodaLista"/>
        <w:numPr>
          <w:ilvl w:val="2"/>
          <w:numId w:val="1"/>
        </w:numPr>
        <w:spacing w:before="120" w:after="120" w:line="276" w:lineRule="auto"/>
        <w:jc w:val="both"/>
        <w:rPr>
          <w:rFonts w:cs="Arial"/>
          <w:i/>
          <w:color w:val="000000" w:themeColor="text1"/>
          <w:sz w:val="24"/>
        </w:rPr>
      </w:pPr>
      <w:r w:rsidRPr="00C94251">
        <w:rPr>
          <w:rFonts w:cs="Arial"/>
          <w:color w:val="000000"/>
          <w:sz w:val="24"/>
        </w:rPr>
        <w:t>não obedecer às especificações técnicas pormenorizadas neste aviso ou em seus anexos</w:t>
      </w:r>
      <w:r w:rsidRPr="00C94251">
        <w:rPr>
          <w:rFonts w:cs="Arial"/>
          <w:iCs/>
          <w:color w:val="000000" w:themeColor="text1"/>
          <w:sz w:val="24"/>
        </w:rPr>
        <w:t>;</w:t>
      </w:r>
    </w:p>
    <w:p w14:paraId="18C6EF09" w14:textId="77777777" w:rsidR="004846E6" w:rsidRPr="00C94251" w:rsidRDefault="004846E6" w:rsidP="004846E6">
      <w:pPr>
        <w:pStyle w:val="PargrafodaLista"/>
        <w:numPr>
          <w:ilvl w:val="2"/>
          <w:numId w:val="1"/>
        </w:numPr>
        <w:spacing w:before="120" w:after="120" w:line="276" w:lineRule="auto"/>
        <w:jc w:val="both"/>
        <w:rPr>
          <w:rFonts w:cs="Arial"/>
          <w:i/>
          <w:color w:val="000000" w:themeColor="text1"/>
          <w:sz w:val="24"/>
        </w:rPr>
      </w:pPr>
      <w:r w:rsidRPr="00C94251">
        <w:rPr>
          <w:rFonts w:cs="Arial"/>
          <w:color w:val="000000"/>
          <w:sz w:val="24"/>
        </w:rPr>
        <w:t>apresentar preços inexequíveis ou permanecerem acima do preço máximo definido para a contratação;</w:t>
      </w:r>
    </w:p>
    <w:p w14:paraId="22CCDBB4" w14:textId="77777777" w:rsidR="004846E6" w:rsidRPr="00C94251" w:rsidRDefault="004846E6" w:rsidP="004846E6">
      <w:pPr>
        <w:pStyle w:val="PargrafodaLista"/>
        <w:numPr>
          <w:ilvl w:val="2"/>
          <w:numId w:val="1"/>
        </w:numPr>
        <w:spacing w:before="120" w:after="120" w:line="276" w:lineRule="auto"/>
        <w:jc w:val="both"/>
        <w:rPr>
          <w:rFonts w:cs="Arial"/>
          <w:i/>
          <w:color w:val="000000" w:themeColor="text1"/>
          <w:sz w:val="24"/>
        </w:rPr>
      </w:pPr>
      <w:r w:rsidRPr="00C94251">
        <w:rPr>
          <w:rFonts w:cs="Arial"/>
          <w:color w:val="000000"/>
          <w:sz w:val="24"/>
        </w:rPr>
        <w:lastRenderedPageBreak/>
        <w:t>não tiverem sua exequibilidade demonstrada, quando exigido pela Administração</w:t>
      </w:r>
      <w:r w:rsidRPr="00C94251">
        <w:rPr>
          <w:rFonts w:cs="Arial"/>
          <w:iCs/>
          <w:color w:val="000000" w:themeColor="text1"/>
          <w:sz w:val="24"/>
        </w:rPr>
        <w:t>;</w:t>
      </w:r>
    </w:p>
    <w:p w14:paraId="28153B0B" w14:textId="77777777" w:rsidR="004846E6" w:rsidRPr="00C94251" w:rsidRDefault="004846E6" w:rsidP="004846E6">
      <w:pPr>
        <w:pStyle w:val="PargrafodaLista"/>
        <w:numPr>
          <w:ilvl w:val="2"/>
          <w:numId w:val="1"/>
        </w:numPr>
        <w:spacing w:before="120" w:after="120" w:line="276" w:lineRule="auto"/>
        <w:jc w:val="both"/>
        <w:rPr>
          <w:rFonts w:cs="Arial"/>
          <w:i/>
          <w:color w:val="000000" w:themeColor="text1"/>
          <w:sz w:val="24"/>
        </w:rPr>
      </w:pPr>
      <w:r w:rsidRPr="00C94251">
        <w:rPr>
          <w:rFonts w:cs="Arial"/>
          <w:color w:val="000000"/>
          <w:sz w:val="24"/>
        </w:rPr>
        <w:t>apresentar desconformidade com quaisquer outras exigências deste aviso ou seus anexos, desde que insanável.</w:t>
      </w:r>
    </w:p>
    <w:p w14:paraId="5186E6BE" w14:textId="77777777" w:rsidR="004846E6" w:rsidRPr="00C94251" w:rsidRDefault="004846E6" w:rsidP="004846E6">
      <w:pPr>
        <w:pStyle w:val="PargrafodaLista"/>
        <w:numPr>
          <w:ilvl w:val="1"/>
          <w:numId w:val="1"/>
        </w:numPr>
        <w:spacing w:before="120" w:after="120" w:line="276" w:lineRule="auto"/>
        <w:jc w:val="both"/>
        <w:rPr>
          <w:rFonts w:cs="Arial"/>
          <w:i/>
          <w:color w:val="000000" w:themeColor="text1"/>
          <w:sz w:val="24"/>
        </w:rPr>
      </w:pPr>
      <w:r w:rsidRPr="00C94251">
        <w:rPr>
          <w:rFonts w:cs="Arial"/>
          <w:color w:val="000000" w:themeColor="text1"/>
          <w:sz w:val="24"/>
          <w:lang w:eastAsia="en-US"/>
        </w:rPr>
        <w:t>Quando</w:t>
      </w:r>
      <w:r w:rsidRPr="00C94251">
        <w:rPr>
          <w:rFonts w:cs="Arial"/>
          <w:sz w:val="24"/>
          <w:bdr w:val="none" w:sz="0" w:space="0" w:color="auto" w:frame="1"/>
        </w:rPr>
        <w:t xml:space="preserve"> o fornecedor não conseguir comprovar que possui ou possuirá recursos suficientes para executar a contento o objeto, será considerada inexequível a proposta de preços ou menor lance que:</w:t>
      </w:r>
    </w:p>
    <w:p w14:paraId="3F4EE762" w14:textId="77777777" w:rsidR="004846E6" w:rsidRPr="00C94251" w:rsidRDefault="004846E6" w:rsidP="004846E6">
      <w:pPr>
        <w:pStyle w:val="PargrafodaLista"/>
        <w:numPr>
          <w:ilvl w:val="2"/>
          <w:numId w:val="1"/>
        </w:numPr>
        <w:spacing w:before="120" w:after="120" w:line="276" w:lineRule="auto"/>
        <w:jc w:val="both"/>
        <w:rPr>
          <w:rFonts w:cs="Arial"/>
          <w:i/>
          <w:color w:val="000000" w:themeColor="text1"/>
          <w:sz w:val="24"/>
        </w:rPr>
      </w:pPr>
      <w:r w:rsidRPr="00C94251">
        <w:rPr>
          <w:rFonts w:cs="Arial"/>
          <w:sz w:val="24"/>
          <w:bdr w:val="none" w:sz="0" w:space="0" w:color="auto" w:frame="1"/>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510F64B4" w14:textId="77777777" w:rsidR="004846E6" w:rsidRPr="00C94251" w:rsidRDefault="004846E6" w:rsidP="004846E6">
      <w:pPr>
        <w:pStyle w:val="PargrafodaLista"/>
        <w:numPr>
          <w:ilvl w:val="2"/>
          <w:numId w:val="1"/>
        </w:numPr>
        <w:spacing w:before="120" w:after="120" w:line="276" w:lineRule="auto"/>
        <w:jc w:val="both"/>
        <w:rPr>
          <w:rFonts w:cs="Arial"/>
          <w:color w:val="000000" w:themeColor="text1"/>
          <w:sz w:val="24"/>
        </w:rPr>
      </w:pPr>
      <w:r w:rsidRPr="00C94251">
        <w:rPr>
          <w:rFonts w:cs="Arial"/>
          <w:sz w:val="24"/>
          <w:bdr w:val="none" w:sz="0" w:space="0" w:color="auto" w:frame="1"/>
        </w:rPr>
        <w:t>apresentar um ou mais valores da planilha de custo que sejam inferiores àqueles fixados em instrumentos de caráter normativo obrigatório, tais como leis, medidas provisórias e convenções coletivas de trabalho vigentes.</w:t>
      </w:r>
    </w:p>
    <w:p w14:paraId="3418DB44" w14:textId="77777777" w:rsidR="004846E6" w:rsidRPr="00C94251" w:rsidRDefault="004846E6" w:rsidP="004846E6">
      <w:pPr>
        <w:pStyle w:val="PargrafodaLista"/>
        <w:numPr>
          <w:ilvl w:val="1"/>
          <w:numId w:val="1"/>
        </w:numPr>
        <w:spacing w:before="120" w:after="120" w:line="276" w:lineRule="auto"/>
        <w:ind w:right="-15"/>
        <w:jc w:val="both"/>
        <w:rPr>
          <w:rFonts w:cs="Arial"/>
          <w:color w:val="000000" w:themeColor="text1"/>
          <w:sz w:val="24"/>
          <w:lang w:eastAsia="en-US"/>
        </w:rPr>
      </w:pPr>
      <w:r w:rsidRPr="00C94251">
        <w:rPr>
          <w:rFonts w:cs="Arial"/>
          <w:color w:val="000000" w:themeColor="text1"/>
          <w:sz w:val="24"/>
          <w:lang w:eastAsia="en-US"/>
        </w:rPr>
        <w:t xml:space="preserve">Se houver indícios de inexequibilidade da proposta de preço, ou em caso da necessidade de esclarecimentos </w:t>
      </w:r>
      <w:r w:rsidRPr="00C94251">
        <w:rPr>
          <w:rFonts w:cs="Arial"/>
          <w:sz w:val="24"/>
          <w:bdr w:val="none" w:sz="0" w:space="0" w:color="auto" w:frame="1"/>
        </w:rPr>
        <w:t>complementares</w:t>
      </w:r>
      <w:r w:rsidRPr="00C94251">
        <w:rPr>
          <w:rFonts w:cs="Arial"/>
          <w:color w:val="000000" w:themeColor="text1"/>
          <w:sz w:val="24"/>
          <w:lang w:eastAsia="en-US"/>
        </w:rPr>
        <w:t xml:space="preserve">, poderão ser efetuadas diligências, para que a empresa comprove a exequibilidade da proposta.  </w:t>
      </w:r>
    </w:p>
    <w:p w14:paraId="38A096D8" w14:textId="77777777"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 xml:space="preserve">Erros no preenchimento da planilha não constituem motivo para a desclassificação da proposta. A planilha </w:t>
      </w:r>
      <w:r w:rsidRPr="00C94251">
        <w:rPr>
          <w:rFonts w:cs="Arial"/>
          <w:sz w:val="24"/>
          <w:bdr w:val="none" w:sz="0" w:space="0" w:color="auto" w:frame="1"/>
        </w:rPr>
        <w:t>poderá́</w:t>
      </w:r>
      <w:r w:rsidRPr="00C94251">
        <w:rPr>
          <w:rFonts w:cs="Arial"/>
          <w:color w:val="000000" w:themeColor="text1"/>
          <w:sz w:val="24"/>
          <w:lang w:eastAsia="en-US"/>
        </w:rPr>
        <w:t xml:space="preserve"> ser ajustada pelo fornecedor, no </w:t>
      </w:r>
      <w:r>
        <w:rPr>
          <w:rFonts w:cs="Arial"/>
          <w:color w:val="000000" w:themeColor="text1"/>
          <w:sz w:val="24"/>
          <w:lang w:eastAsia="en-US"/>
        </w:rPr>
        <w:t>habilita</w:t>
      </w:r>
      <w:r w:rsidRPr="00C94251">
        <w:rPr>
          <w:rFonts w:cs="Arial"/>
          <w:color w:val="000000" w:themeColor="text1"/>
          <w:sz w:val="24"/>
          <w:lang w:eastAsia="en-US"/>
        </w:rPr>
        <w:t xml:space="preserve"> indicado pelo sistema, desde que não haja majoração do preço.</w:t>
      </w:r>
    </w:p>
    <w:p w14:paraId="03C7BFD4" w14:textId="77777777" w:rsidR="004846E6" w:rsidRPr="00C94251" w:rsidRDefault="004846E6" w:rsidP="004846E6">
      <w:pPr>
        <w:pStyle w:val="PargrafodaLista"/>
        <w:numPr>
          <w:ilvl w:val="2"/>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O ajuste de que trata este dispositivo se limita a sanar erros ou falhas que não alterem a substância das propostas;</w:t>
      </w:r>
    </w:p>
    <w:p w14:paraId="2116D5F3" w14:textId="77777777" w:rsidR="004846E6" w:rsidRPr="00C94251" w:rsidRDefault="004846E6" w:rsidP="004846E6">
      <w:pPr>
        <w:pStyle w:val="PargrafodaLista"/>
        <w:numPr>
          <w:ilvl w:val="2"/>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Considera-se erro no preenchimento da planilha passível de correção a indicação de recolhimento de impostos e contribuições na forma do Simples Nacional, quando não cabível esse regime.</w:t>
      </w:r>
    </w:p>
    <w:p w14:paraId="041A8C05" w14:textId="77777777"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Para fins de análise da proposta quanto ao cumprimento das especificações do objeto, poderá ser colhida a manifestação escrita do setor requisitante do serviço ou da área especializada no objeto.</w:t>
      </w:r>
    </w:p>
    <w:p w14:paraId="097A4CE6" w14:textId="77777777"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Se a proposta ou lance vencedor for desclassificado, será examinada a proposta ou lance subsequente, e, assim sucessivamente, na ordem de classificação.</w:t>
      </w:r>
    </w:p>
    <w:p w14:paraId="33E4C60F" w14:textId="77777777" w:rsidR="004846E6" w:rsidRPr="00C94251"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Havendo necessidade, a sessão será suspensa, informando-se no “chat” a nova data e horário para a sua continuidade.</w:t>
      </w:r>
    </w:p>
    <w:p w14:paraId="6A8EF142" w14:textId="77777777" w:rsidR="004846E6" w:rsidRDefault="004846E6" w:rsidP="004846E6">
      <w:pPr>
        <w:pStyle w:val="PargrafodaLista"/>
        <w:numPr>
          <w:ilvl w:val="1"/>
          <w:numId w:val="1"/>
        </w:numPr>
        <w:spacing w:before="120" w:after="120" w:line="276" w:lineRule="auto"/>
        <w:jc w:val="both"/>
        <w:rPr>
          <w:rFonts w:cs="Arial"/>
          <w:color w:val="000000" w:themeColor="text1"/>
          <w:sz w:val="24"/>
          <w:lang w:eastAsia="en-US"/>
        </w:rPr>
      </w:pPr>
      <w:r w:rsidRPr="00C94251">
        <w:rPr>
          <w:rFonts w:cs="Arial"/>
          <w:color w:val="000000" w:themeColor="text1"/>
          <w:sz w:val="24"/>
          <w:lang w:eastAsia="en-US"/>
        </w:rPr>
        <w:t>Encerrada a análise quanto à aceitação da proposta, se iniciará a fase de habilitação, observado o disposto neste Aviso de Contratação Direta. </w:t>
      </w:r>
    </w:p>
    <w:p w14:paraId="08CA5995" w14:textId="77777777" w:rsidR="004846E6" w:rsidRPr="00804F40" w:rsidRDefault="004846E6" w:rsidP="004846E6">
      <w:pPr>
        <w:spacing w:before="120" w:after="120" w:line="276" w:lineRule="auto"/>
        <w:ind w:left="360"/>
        <w:jc w:val="both"/>
        <w:rPr>
          <w:rFonts w:cs="Arial"/>
          <w:color w:val="000000" w:themeColor="text1"/>
          <w:sz w:val="24"/>
          <w:lang w:eastAsia="en-US"/>
        </w:rPr>
      </w:pPr>
    </w:p>
    <w:p w14:paraId="55DB4C1F" w14:textId="77777777" w:rsidR="004846E6" w:rsidRPr="00E64C9A" w:rsidRDefault="004846E6" w:rsidP="004846E6">
      <w:pPr>
        <w:pStyle w:val="Ttulo1"/>
        <w:numPr>
          <w:ilvl w:val="0"/>
          <w:numId w:val="1"/>
        </w:numPr>
        <w:rPr>
          <w:rFonts w:ascii="Arial" w:hAnsi="Arial" w:cs="Arial"/>
          <w:color w:val="auto"/>
          <w:sz w:val="24"/>
          <w:szCs w:val="24"/>
        </w:rPr>
      </w:pPr>
      <w:bookmarkStart w:id="6" w:name="_Toc104906823"/>
      <w:r w:rsidRPr="00E64C9A">
        <w:rPr>
          <w:rFonts w:ascii="Arial" w:hAnsi="Arial" w:cs="Arial"/>
          <w:color w:val="auto"/>
          <w:sz w:val="24"/>
          <w:szCs w:val="24"/>
        </w:rPr>
        <w:lastRenderedPageBreak/>
        <w:t>HABILITAÇÃO</w:t>
      </w:r>
      <w:bookmarkEnd w:id="6"/>
    </w:p>
    <w:p w14:paraId="092142D1" w14:textId="77777777" w:rsidR="001E5FFE" w:rsidRPr="001E5FFE" w:rsidRDefault="004846E6" w:rsidP="001E5FFE">
      <w:pPr>
        <w:pStyle w:val="PargrafodaLista"/>
        <w:numPr>
          <w:ilvl w:val="1"/>
          <w:numId w:val="1"/>
        </w:numPr>
        <w:spacing w:before="120" w:after="120" w:line="276" w:lineRule="auto"/>
        <w:jc w:val="both"/>
        <w:rPr>
          <w:rFonts w:cs="Arial"/>
          <w:b/>
          <w:sz w:val="24"/>
          <w:lang w:eastAsia="ar-SA"/>
        </w:rPr>
      </w:pPr>
      <w:r w:rsidRPr="00804F40">
        <w:rPr>
          <w:rFonts w:cs="Arial"/>
          <w:sz w:val="24"/>
          <w:lang w:eastAsia="ar-SA"/>
        </w:rPr>
        <w:t xml:space="preserve">Os </w:t>
      </w:r>
      <w:r w:rsidRPr="00804F40">
        <w:rPr>
          <w:rFonts w:cs="Arial"/>
          <w:color w:val="000000"/>
          <w:sz w:val="24"/>
        </w:rPr>
        <w:t>documentos</w:t>
      </w:r>
      <w:r w:rsidRPr="00804F40">
        <w:rPr>
          <w:rFonts w:cs="Arial"/>
          <w:sz w:val="24"/>
          <w:lang w:eastAsia="ar-SA"/>
        </w:rPr>
        <w:t xml:space="preserve"> a serem exigidos para fins de habilitação constam do </w:t>
      </w:r>
      <w:r w:rsidRPr="00804F40">
        <w:rPr>
          <w:rFonts w:cs="Arial"/>
          <w:b/>
          <w:sz w:val="24"/>
          <w:lang w:eastAsia="ar-SA"/>
        </w:rPr>
        <w:t xml:space="preserve">ANEXO I – DOCUMENTAÇÃO EXIGIDA PARA HABILITAÇÃO </w:t>
      </w:r>
      <w:r w:rsidRPr="00804F40">
        <w:rPr>
          <w:rFonts w:cs="Arial"/>
          <w:sz w:val="24"/>
          <w:lang w:eastAsia="ar-SA"/>
        </w:rPr>
        <w:t>deste aviso e serão solicitados do fornecedor mais bem classificado da fase de lances</w:t>
      </w:r>
      <w:r>
        <w:rPr>
          <w:rFonts w:cs="Arial"/>
          <w:sz w:val="24"/>
          <w:lang w:eastAsia="ar-SA"/>
        </w:rPr>
        <w:t>, devendo apresentar no prazo de 5</w:t>
      </w:r>
      <w:r w:rsidR="001E5FFE">
        <w:rPr>
          <w:rFonts w:cs="Arial"/>
          <w:sz w:val="24"/>
          <w:lang w:eastAsia="ar-SA"/>
        </w:rPr>
        <w:t xml:space="preserve"> (cinco)</w:t>
      </w:r>
      <w:r>
        <w:rPr>
          <w:rFonts w:cs="Arial"/>
          <w:sz w:val="24"/>
          <w:lang w:eastAsia="ar-SA"/>
        </w:rPr>
        <w:t xml:space="preserve"> dias úteis após a fase de lances.</w:t>
      </w:r>
    </w:p>
    <w:p w14:paraId="0C90B1A1" w14:textId="03BD1D7F" w:rsidR="004846E6" w:rsidRPr="001E5FFE" w:rsidRDefault="004846E6" w:rsidP="001E5FFE">
      <w:pPr>
        <w:pStyle w:val="PargrafodaLista"/>
        <w:numPr>
          <w:ilvl w:val="1"/>
          <w:numId w:val="1"/>
        </w:numPr>
        <w:spacing w:before="120" w:after="120" w:line="276" w:lineRule="auto"/>
        <w:jc w:val="both"/>
        <w:rPr>
          <w:rFonts w:cs="Arial"/>
          <w:b/>
          <w:sz w:val="24"/>
          <w:lang w:eastAsia="ar-SA"/>
        </w:rPr>
      </w:pPr>
      <w:r w:rsidRPr="001E5FFE">
        <w:rPr>
          <w:rFonts w:cs="Arial"/>
          <w:sz w:val="24"/>
          <w:lang w:eastAsia="ar-SA"/>
        </w:rPr>
        <w:t xml:space="preserve">Como </w:t>
      </w:r>
      <w:r w:rsidRPr="001E5FFE">
        <w:rPr>
          <w:rFonts w:cs="Arial"/>
          <w:color w:val="000000"/>
          <w:sz w:val="24"/>
        </w:rPr>
        <w:t>condição</w:t>
      </w:r>
      <w:r w:rsidRPr="001E5FFE">
        <w:rPr>
          <w:rFonts w:cs="Arial"/>
          <w:sz w:val="24"/>
          <w:lang w:eastAsia="ar-SA"/>
        </w:rPr>
        <w:t xml:space="preserve"> prévia ao exame da documentação de habilitação do fornecedor detentor da proposta classificada em primeiro lugar, será verificado o eventual descumprimento das condições de participação, especialmente quanto à existência de sanção que impeça a participação no certame ou a futura contratação, mediante a consulta aos seguintes cadastros:  </w:t>
      </w:r>
    </w:p>
    <w:p w14:paraId="25FB3605" w14:textId="77777777" w:rsidR="004846E6" w:rsidRPr="00C94251" w:rsidRDefault="004846E6" w:rsidP="004846E6">
      <w:pPr>
        <w:pStyle w:val="PargrafodaLista"/>
        <w:spacing w:before="120" w:after="120" w:line="276" w:lineRule="auto"/>
        <w:ind w:left="1134"/>
        <w:jc w:val="both"/>
        <w:rPr>
          <w:rFonts w:cs="Arial"/>
          <w:sz w:val="24"/>
          <w:lang w:eastAsia="ar-SA"/>
        </w:rPr>
      </w:pPr>
      <w:r w:rsidRPr="00C94251">
        <w:rPr>
          <w:rFonts w:cs="Arial"/>
          <w:sz w:val="24"/>
          <w:lang w:eastAsia="ar-SA"/>
        </w:rPr>
        <w:t xml:space="preserve">a) SICAF;  </w:t>
      </w:r>
    </w:p>
    <w:p w14:paraId="31543110" w14:textId="1A3F2832" w:rsidR="004846E6" w:rsidRPr="00C94251" w:rsidRDefault="004846E6" w:rsidP="004846E6">
      <w:pPr>
        <w:pStyle w:val="PargrafodaLista"/>
        <w:spacing w:before="120" w:after="120" w:line="276" w:lineRule="auto"/>
        <w:ind w:left="1134"/>
        <w:jc w:val="both"/>
        <w:rPr>
          <w:rFonts w:cs="Arial"/>
          <w:sz w:val="24"/>
          <w:lang w:eastAsia="ar-SA"/>
        </w:rPr>
      </w:pPr>
      <w:r w:rsidRPr="00C94251">
        <w:rPr>
          <w:rFonts w:cs="Arial"/>
          <w:sz w:val="24"/>
          <w:lang w:eastAsia="ar-SA"/>
        </w:rPr>
        <w:t>b) Cadastro Nacional de Empresas Inidôneas e Suspensas - CEIS, mantido pela Controladoria-Geral da União (</w:t>
      </w:r>
      <w:r w:rsidRPr="00EB2944">
        <w:rPr>
          <w:rFonts w:eastAsia="Calibri" w:cs="Arial"/>
          <w:sz w:val="24"/>
          <w:lang w:eastAsia="ar-SA"/>
        </w:rPr>
        <w:t>www.portaldatransparencia.gov.br/</w:t>
      </w:r>
      <w:proofErr w:type="spellStart"/>
      <w:r w:rsidRPr="00EB2944">
        <w:rPr>
          <w:rFonts w:eastAsia="Calibri" w:cs="Arial"/>
          <w:sz w:val="24"/>
          <w:lang w:eastAsia="ar-SA"/>
        </w:rPr>
        <w:t>ceis</w:t>
      </w:r>
      <w:proofErr w:type="spellEnd"/>
      <w:r w:rsidRPr="00C94251">
        <w:rPr>
          <w:rFonts w:cs="Arial"/>
          <w:sz w:val="24"/>
          <w:lang w:eastAsia="ar-SA"/>
        </w:rPr>
        <w:t xml:space="preserve">);  </w:t>
      </w:r>
    </w:p>
    <w:p w14:paraId="05EB0516" w14:textId="093AE813" w:rsidR="004846E6" w:rsidRPr="00C94251" w:rsidRDefault="004846E6" w:rsidP="004846E6">
      <w:pPr>
        <w:pStyle w:val="PargrafodaLista"/>
        <w:spacing w:before="120" w:after="120" w:line="276" w:lineRule="auto"/>
        <w:ind w:left="1134"/>
        <w:jc w:val="both"/>
        <w:rPr>
          <w:rFonts w:cs="Arial"/>
          <w:sz w:val="24"/>
          <w:lang w:eastAsia="ar-SA"/>
        </w:rPr>
      </w:pPr>
      <w:r w:rsidRPr="00C94251">
        <w:rPr>
          <w:rFonts w:cs="Arial"/>
          <w:sz w:val="24"/>
          <w:lang w:eastAsia="ar-SA"/>
        </w:rPr>
        <w:t>c) Cadastro Nacional de Condenações Cíveis por Atos de Improbidade Administrativa, mantido pelo Conselho Nacional de Justiça (</w:t>
      </w:r>
      <w:r w:rsidRPr="00EB2944">
        <w:rPr>
          <w:rFonts w:eastAsia="Calibri" w:cs="Arial"/>
          <w:sz w:val="24"/>
          <w:lang w:eastAsia="ar-SA"/>
        </w:rPr>
        <w:t>www.cnj.jus.br/</w:t>
      </w:r>
      <w:proofErr w:type="spellStart"/>
      <w:r w:rsidRPr="00EB2944">
        <w:rPr>
          <w:rFonts w:eastAsia="Calibri" w:cs="Arial"/>
          <w:sz w:val="24"/>
          <w:lang w:eastAsia="ar-SA"/>
        </w:rPr>
        <w:t>improbidade_adm</w:t>
      </w:r>
      <w:proofErr w:type="spellEnd"/>
      <w:r w:rsidRPr="00EB2944">
        <w:rPr>
          <w:rFonts w:eastAsia="Calibri" w:cs="Arial"/>
          <w:sz w:val="24"/>
          <w:lang w:eastAsia="ar-SA"/>
        </w:rPr>
        <w:t>/</w:t>
      </w:r>
      <w:proofErr w:type="spellStart"/>
      <w:r w:rsidRPr="00EB2944">
        <w:rPr>
          <w:rFonts w:eastAsia="Calibri" w:cs="Arial"/>
          <w:sz w:val="24"/>
          <w:lang w:eastAsia="ar-SA"/>
        </w:rPr>
        <w:t>consultar_requerido.php</w:t>
      </w:r>
      <w:proofErr w:type="spellEnd"/>
      <w:r w:rsidRPr="00C94251">
        <w:rPr>
          <w:rFonts w:cs="Arial"/>
          <w:sz w:val="24"/>
          <w:lang w:eastAsia="ar-SA"/>
        </w:rPr>
        <w:t xml:space="preserve">).  </w:t>
      </w:r>
    </w:p>
    <w:p w14:paraId="242EE167" w14:textId="77777777" w:rsidR="004846E6" w:rsidRPr="00C94251" w:rsidRDefault="004846E6" w:rsidP="004846E6">
      <w:pPr>
        <w:pStyle w:val="PargrafodaLista"/>
        <w:spacing w:before="120" w:after="120" w:line="276" w:lineRule="auto"/>
        <w:ind w:left="1134"/>
        <w:jc w:val="both"/>
        <w:rPr>
          <w:rFonts w:cs="Arial"/>
          <w:sz w:val="24"/>
          <w:lang w:eastAsia="ar-SA"/>
        </w:rPr>
      </w:pPr>
      <w:r w:rsidRPr="00C94251">
        <w:rPr>
          <w:rFonts w:cs="Arial"/>
          <w:sz w:val="24"/>
          <w:lang w:eastAsia="ar-SA"/>
        </w:rPr>
        <w:t xml:space="preserve">d) Lista de Inidôneos mantida pelo Tribunal de Contas da União - TCU; </w:t>
      </w:r>
    </w:p>
    <w:p w14:paraId="358A000A" w14:textId="77777777" w:rsidR="004846E6" w:rsidRPr="00C94251" w:rsidRDefault="004846E6" w:rsidP="004846E6">
      <w:pPr>
        <w:pStyle w:val="PargrafodaLista"/>
        <w:numPr>
          <w:ilvl w:val="2"/>
          <w:numId w:val="1"/>
        </w:numPr>
        <w:spacing w:before="120" w:after="120" w:line="276" w:lineRule="auto"/>
        <w:jc w:val="both"/>
        <w:rPr>
          <w:rFonts w:cs="Arial"/>
          <w:b/>
          <w:sz w:val="24"/>
        </w:rPr>
      </w:pPr>
      <w:r w:rsidRPr="00C94251">
        <w:rPr>
          <w:rFonts w:cs="Arial"/>
          <w:sz w:val="24"/>
          <w:lang w:eastAsia="ar-SA"/>
        </w:rPr>
        <w:t xml:space="preserve">Para a consulta de </w:t>
      </w:r>
      <w:r w:rsidRPr="00C94251">
        <w:rPr>
          <w:rFonts w:cs="Arial"/>
          <w:color w:val="000000" w:themeColor="text1"/>
          <w:sz w:val="24"/>
        </w:rPr>
        <w:t>fornecedores</w:t>
      </w:r>
      <w:r w:rsidRPr="00C94251">
        <w:rPr>
          <w:rFonts w:cs="Arial"/>
          <w:sz w:val="24"/>
          <w:lang w:eastAsia="ar-SA"/>
        </w:rPr>
        <w:t xml:space="preserve"> pessoa jurídica poderá haver a substituição das consultas das alíneas “b”, “c” e “d” acima pela Consulta Consolidada de Pessoa Jurídica do TCU (https://certidoesapf.apps.tcu.gov.br/)</w:t>
      </w:r>
    </w:p>
    <w:p w14:paraId="0A304E63" w14:textId="77777777" w:rsidR="004846E6" w:rsidRPr="00C94251" w:rsidRDefault="004846E6" w:rsidP="004846E6">
      <w:pPr>
        <w:pStyle w:val="PargrafodaLista"/>
        <w:numPr>
          <w:ilvl w:val="2"/>
          <w:numId w:val="1"/>
        </w:numPr>
        <w:spacing w:before="120" w:after="120" w:line="276" w:lineRule="auto"/>
        <w:jc w:val="both"/>
        <w:rPr>
          <w:rFonts w:cs="Arial"/>
          <w:sz w:val="24"/>
        </w:rPr>
      </w:pPr>
      <w:r w:rsidRPr="00C94251">
        <w:rPr>
          <w:rFonts w:cs="Arial"/>
          <w:color w:val="000000" w:themeColor="text1"/>
          <w:sz w:val="24"/>
        </w:rPr>
        <w:t xml:space="preserve">A consulta aos </w:t>
      </w:r>
      <w:r w:rsidRPr="00C94251">
        <w:rPr>
          <w:rFonts w:cs="Arial"/>
          <w:sz w:val="24"/>
          <w:lang w:eastAsia="ar-SA"/>
        </w:rPr>
        <w:t>cadastros</w:t>
      </w:r>
      <w:r w:rsidRPr="00C94251">
        <w:rPr>
          <w:rFonts w:cs="Arial"/>
          <w:color w:val="000000" w:themeColor="text1"/>
          <w:sz w:val="24"/>
        </w:rPr>
        <w:t xml:space="preserve">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A3BDBC4" w14:textId="77777777" w:rsidR="004846E6" w:rsidRPr="00C94251" w:rsidRDefault="004846E6" w:rsidP="004846E6">
      <w:pPr>
        <w:pStyle w:val="PargrafodaLista"/>
        <w:numPr>
          <w:ilvl w:val="3"/>
          <w:numId w:val="1"/>
        </w:numPr>
        <w:spacing w:before="120" w:after="120" w:line="276" w:lineRule="auto"/>
        <w:jc w:val="both"/>
        <w:rPr>
          <w:rFonts w:cs="Arial"/>
          <w:sz w:val="24"/>
        </w:rPr>
      </w:pPr>
      <w:r w:rsidRPr="00C94251">
        <w:rPr>
          <w:rFonts w:cs="Arial"/>
          <w:color w:val="000000" w:themeColor="text1"/>
          <w:sz w:val="24"/>
        </w:rPr>
        <w:t>Caso conste na Consulta de Situação do Fornecedor a existência de Ocorrências Impeditivas Indiretas, o gestor diligenciará para verificar se houve fraude por parte das empresas apontadas no Relatório de Ocorrências Impeditivas Indiretas.</w:t>
      </w:r>
    </w:p>
    <w:p w14:paraId="656AEA0F" w14:textId="77777777" w:rsidR="004846E6" w:rsidRPr="00C94251" w:rsidRDefault="004846E6" w:rsidP="004846E6">
      <w:pPr>
        <w:pStyle w:val="PargrafodaLista"/>
        <w:numPr>
          <w:ilvl w:val="4"/>
          <w:numId w:val="1"/>
        </w:numPr>
        <w:spacing w:before="120" w:after="120" w:line="276" w:lineRule="auto"/>
        <w:jc w:val="both"/>
        <w:rPr>
          <w:rFonts w:cs="Arial"/>
          <w:color w:val="000000" w:themeColor="text1"/>
          <w:sz w:val="24"/>
        </w:rPr>
      </w:pPr>
      <w:r w:rsidRPr="00C94251">
        <w:rPr>
          <w:rFonts w:cs="Arial"/>
          <w:color w:val="000000" w:themeColor="text1"/>
          <w:sz w:val="24"/>
        </w:rPr>
        <w:t>A tentativa de burla será verificada por meio dos vínculos societários, linhas de fornecimento similares, dentre outros.</w:t>
      </w:r>
    </w:p>
    <w:p w14:paraId="51A22507" w14:textId="77777777" w:rsidR="004846E6" w:rsidRPr="00C94251" w:rsidRDefault="004846E6" w:rsidP="004846E6">
      <w:pPr>
        <w:pStyle w:val="PargrafodaLista"/>
        <w:numPr>
          <w:ilvl w:val="4"/>
          <w:numId w:val="1"/>
        </w:numPr>
        <w:spacing w:before="120" w:after="120" w:line="276" w:lineRule="auto"/>
        <w:jc w:val="both"/>
        <w:rPr>
          <w:rFonts w:cs="Arial"/>
          <w:sz w:val="24"/>
        </w:rPr>
      </w:pPr>
      <w:r w:rsidRPr="00C94251">
        <w:rPr>
          <w:rFonts w:cs="Arial"/>
          <w:color w:val="000000" w:themeColor="text1"/>
          <w:sz w:val="24"/>
        </w:rPr>
        <w:t>O fornecedor será convocado para manifestação previamente à sua desclassificação</w:t>
      </w:r>
    </w:p>
    <w:p w14:paraId="547366BE" w14:textId="77777777" w:rsidR="004846E6" w:rsidRPr="00C94251" w:rsidRDefault="004846E6" w:rsidP="004846E6">
      <w:pPr>
        <w:pStyle w:val="PargrafodaLista"/>
        <w:numPr>
          <w:ilvl w:val="2"/>
          <w:numId w:val="1"/>
        </w:numPr>
        <w:spacing w:before="120" w:after="120" w:line="276" w:lineRule="auto"/>
        <w:jc w:val="both"/>
        <w:rPr>
          <w:rFonts w:cs="Arial"/>
          <w:sz w:val="24"/>
        </w:rPr>
      </w:pPr>
      <w:r w:rsidRPr="00C94251">
        <w:rPr>
          <w:rFonts w:cs="Arial"/>
          <w:color w:val="000000" w:themeColor="text1"/>
          <w:sz w:val="24"/>
        </w:rPr>
        <w:t>Constatada a existência de sanção, o fornecedor será reputado inabilitado, por falta de condição de participação.</w:t>
      </w:r>
    </w:p>
    <w:p w14:paraId="6A3961C2" w14:textId="77777777" w:rsidR="004846E6" w:rsidRPr="00C94251" w:rsidRDefault="004846E6" w:rsidP="004846E6">
      <w:pPr>
        <w:pStyle w:val="PargrafodaLista"/>
        <w:numPr>
          <w:ilvl w:val="1"/>
          <w:numId w:val="1"/>
        </w:numPr>
        <w:spacing w:before="120" w:after="120" w:line="276" w:lineRule="auto"/>
        <w:ind w:hanging="574"/>
        <w:jc w:val="both"/>
        <w:rPr>
          <w:rFonts w:cs="Arial"/>
          <w:sz w:val="24"/>
        </w:rPr>
      </w:pPr>
      <w:r w:rsidRPr="00C94251">
        <w:rPr>
          <w:rFonts w:cs="Arial"/>
          <w:color w:val="000000" w:themeColor="text1"/>
          <w:sz w:val="24"/>
        </w:rPr>
        <w:t xml:space="preserve">Caso atendidas as condições de participação, </w:t>
      </w:r>
      <w:r w:rsidRPr="00C94251">
        <w:rPr>
          <w:rFonts w:cs="Arial"/>
          <w:sz w:val="24"/>
        </w:rPr>
        <w:t>a habilitação dos fornecedores será verificada por meio do SICAF, nos documentos por ele abrangidos</w:t>
      </w:r>
      <w:r w:rsidRPr="00C94251">
        <w:rPr>
          <w:rFonts w:cs="Arial"/>
          <w:color w:val="000000" w:themeColor="text1"/>
          <w:sz w:val="24"/>
        </w:rPr>
        <w:t>.</w:t>
      </w:r>
    </w:p>
    <w:p w14:paraId="36684E68" w14:textId="77777777" w:rsidR="004846E6" w:rsidRPr="00C94251" w:rsidRDefault="004846E6" w:rsidP="004846E6">
      <w:pPr>
        <w:pStyle w:val="PargrafodaLista"/>
        <w:numPr>
          <w:ilvl w:val="2"/>
          <w:numId w:val="1"/>
        </w:numPr>
        <w:spacing w:before="120" w:after="120" w:line="276" w:lineRule="auto"/>
        <w:jc w:val="both"/>
        <w:rPr>
          <w:rFonts w:cs="Arial"/>
          <w:color w:val="000000" w:themeColor="text1"/>
          <w:sz w:val="24"/>
        </w:rPr>
      </w:pPr>
      <w:r w:rsidRPr="00C94251">
        <w:rPr>
          <w:rFonts w:cs="Arial"/>
          <w:color w:val="000000" w:themeColor="text1"/>
          <w:sz w:val="24"/>
        </w:rPr>
        <w:lastRenderedPageBreak/>
        <w:t>É dever do fornecedor atualizar previamente as comprovações constantes do SICAF para que estejam vigentes na data da abertura da sessão pública, ou encaminhar, quando solicitado, a respectiva documentação atualizada.</w:t>
      </w:r>
    </w:p>
    <w:p w14:paraId="5A94BA14" w14:textId="77777777" w:rsidR="004846E6" w:rsidRPr="00C94251" w:rsidRDefault="004846E6" w:rsidP="004846E6">
      <w:pPr>
        <w:pStyle w:val="PargrafodaLista"/>
        <w:numPr>
          <w:ilvl w:val="2"/>
          <w:numId w:val="1"/>
        </w:numPr>
        <w:spacing w:before="120" w:after="120" w:line="276" w:lineRule="auto"/>
        <w:jc w:val="both"/>
        <w:rPr>
          <w:rFonts w:cs="Arial"/>
          <w:color w:val="000000" w:themeColor="text1"/>
          <w:sz w:val="24"/>
        </w:rPr>
      </w:pPr>
      <w:r w:rsidRPr="00C94251">
        <w:rPr>
          <w:rFonts w:cs="Arial"/>
          <w:color w:val="000000" w:themeColor="text1"/>
          <w:sz w:val="24"/>
        </w:rPr>
        <w:t>O descumprimento do subitem acima implicará a inabilitação do fornecedor, exceto se a consulta aos sítios eletrônicos oficiais emissores de certidões lograr êxito em encontrar a(s) certidão(</w:t>
      </w:r>
      <w:proofErr w:type="spellStart"/>
      <w:r w:rsidRPr="00C94251">
        <w:rPr>
          <w:rFonts w:cs="Arial"/>
          <w:color w:val="000000" w:themeColor="text1"/>
          <w:sz w:val="24"/>
        </w:rPr>
        <w:t>ões</w:t>
      </w:r>
      <w:proofErr w:type="spellEnd"/>
      <w:r w:rsidRPr="00C94251">
        <w:rPr>
          <w:rFonts w:cs="Arial"/>
          <w:color w:val="000000" w:themeColor="text1"/>
          <w:sz w:val="24"/>
        </w:rPr>
        <w:t>) válida(s).</w:t>
      </w:r>
    </w:p>
    <w:p w14:paraId="16B38A5A" w14:textId="77777777" w:rsidR="004846E6" w:rsidRPr="00C94251" w:rsidRDefault="004846E6" w:rsidP="004846E6">
      <w:pPr>
        <w:pStyle w:val="PargrafodaLista"/>
        <w:numPr>
          <w:ilvl w:val="1"/>
          <w:numId w:val="1"/>
        </w:numPr>
        <w:spacing w:before="120" w:after="120" w:line="276" w:lineRule="auto"/>
        <w:ind w:hanging="574"/>
        <w:jc w:val="both"/>
        <w:rPr>
          <w:rFonts w:cs="Arial"/>
          <w:color w:val="000000" w:themeColor="text1"/>
          <w:sz w:val="24"/>
        </w:rPr>
      </w:pPr>
      <w:r w:rsidRPr="00C94251">
        <w:rPr>
          <w:rFonts w:cs="Arial"/>
          <w:color w:val="000000" w:themeColor="text1"/>
          <w:sz w:val="24"/>
        </w:rPr>
        <w:t>Havendo a necessidade de envio de documentos de habilitação complementares, necessários à confirmação daqueles exigidos neste Aviso de Contratação Direta e já apresentados, o fornecedor será convocado a encaminhá-los, em formato digital, após solicitação da Administração, sob pena de inabilitação.</w:t>
      </w:r>
    </w:p>
    <w:p w14:paraId="00CF668E" w14:textId="77777777" w:rsidR="004846E6" w:rsidRPr="00C94251" w:rsidRDefault="004846E6" w:rsidP="004846E6">
      <w:pPr>
        <w:pStyle w:val="PargrafodaLista"/>
        <w:numPr>
          <w:ilvl w:val="1"/>
          <w:numId w:val="1"/>
        </w:numPr>
        <w:spacing w:before="120" w:after="120" w:line="276" w:lineRule="auto"/>
        <w:ind w:hanging="574"/>
        <w:jc w:val="both"/>
        <w:rPr>
          <w:rFonts w:cs="Arial"/>
          <w:color w:val="000000" w:themeColor="text1"/>
          <w:sz w:val="24"/>
        </w:rPr>
      </w:pPr>
      <w:r w:rsidRPr="00C94251">
        <w:rPr>
          <w:rFonts w:cs="Arial"/>
          <w:color w:val="000000" w:themeColor="text1"/>
          <w:sz w:val="24"/>
        </w:rPr>
        <w:t>Somente haverá a necessidade de comprovação do preenchimento de requisitos mediante apresentação dos documentos originais não-digitais quando houver dúvida em relação à integridade do documento digital.</w:t>
      </w:r>
    </w:p>
    <w:p w14:paraId="2F9E107B" w14:textId="77777777" w:rsidR="004846E6" w:rsidRPr="00C94251" w:rsidRDefault="004846E6" w:rsidP="004846E6">
      <w:pPr>
        <w:pStyle w:val="PargrafodaLista"/>
        <w:numPr>
          <w:ilvl w:val="1"/>
          <w:numId w:val="1"/>
        </w:numPr>
        <w:spacing w:before="120" w:after="120" w:line="276" w:lineRule="auto"/>
        <w:ind w:hanging="574"/>
        <w:jc w:val="both"/>
        <w:rPr>
          <w:rFonts w:cs="Arial"/>
          <w:b/>
          <w:bCs/>
          <w:sz w:val="24"/>
        </w:rPr>
      </w:pPr>
      <w:r w:rsidRPr="00C94251">
        <w:rPr>
          <w:rFonts w:cs="Arial"/>
          <w:bCs/>
          <w:sz w:val="24"/>
        </w:rPr>
        <w:t>O fornecedor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5DEB0FAE" w14:textId="77777777" w:rsidR="004846E6" w:rsidRPr="00B02284" w:rsidRDefault="004846E6" w:rsidP="004846E6">
      <w:pPr>
        <w:pStyle w:val="PargrafodaLista"/>
        <w:numPr>
          <w:ilvl w:val="1"/>
          <w:numId w:val="1"/>
        </w:numPr>
        <w:spacing w:before="120" w:after="120" w:line="276" w:lineRule="auto"/>
        <w:ind w:hanging="574"/>
        <w:jc w:val="both"/>
        <w:rPr>
          <w:rFonts w:cs="Arial"/>
          <w:i/>
          <w:sz w:val="24"/>
        </w:rPr>
      </w:pPr>
      <w:r w:rsidRPr="00B02284">
        <w:rPr>
          <w:rFonts w:cs="Arial"/>
          <w:i/>
          <w:sz w:val="24"/>
        </w:rPr>
        <w:t>O fornecedor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1DC5791E" w14:textId="77777777" w:rsidR="004846E6" w:rsidRPr="00B02284" w:rsidRDefault="004846E6" w:rsidP="004846E6">
      <w:pPr>
        <w:pStyle w:val="PargrafodaLista"/>
        <w:numPr>
          <w:ilvl w:val="2"/>
          <w:numId w:val="1"/>
        </w:numPr>
        <w:spacing w:before="120" w:after="120" w:line="276" w:lineRule="auto"/>
        <w:jc w:val="both"/>
        <w:rPr>
          <w:rFonts w:cs="Arial"/>
          <w:i/>
          <w:sz w:val="24"/>
        </w:rPr>
      </w:pPr>
      <w:r w:rsidRPr="00B02284">
        <w:rPr>
          <w:rFonts w:cs="Arial"/>
          <w:i/>
          <w:sz w:val="24"/>
        </w:rPr>
        <w:t>Não havendo a comprovação cumulativa dos requisitos de habilitação, a inabilitação recairá sobre o(s) item(</w:t>
      </w:r>
      <w:proofErr w:type="spellStart"/>
      <w:r w:rsidRPr="00B02284">
        <w:rPr>
          <w:rFonts w:cs="Arial"/>
          <w:i/>
          <w:sz w:val="24"/>
        </w:rPr>
        <w:t>ns</w:t>
      </w:r>
      <w:proofErr w:type="spellEnd"/>
      <w:r w:rsidRPr="00B02284">
        <w:rPr>
          <w:rFonts w:cs="Arial"/>
          <w:i/>
          <w:sz w:val="24"/>
        </w:rPr>
        <w:t>) de menor(es) valor(es) cuja retirada(s) seja(m) suficiente(s) para a habilitação do fornecedor nos remanescentes.</w:t>
      </w:r>
    </w:p>
    <w:p w14:paraId="3BC42919" w14:textId="77777777" w:rsidR="004846E6" w:rsidRPr="00C94251" w:rsidRDefault="004846E6" w:rsidP="004846E6">
      <w:pPr>
        <w:pStyle w:val="PargrafodaLista"/>
        <w:numPr>
          <w:ilvl w:val="1"/>
          <w:numId w:val="1"/>
        </w:numPr>
        <w:spacing w:before="120" w:after="120" w:line="276" w:lineRule="auto"/>
        <w:ind w:hanging="574"/>
        <w:jc w:val="both"/>
        <w:rPr>
          <w:rFonts w:cs="Arial"/>
          <w:bCs/>
          <w:sz w:val="24"/>
        </w:rPr>
      </w:pPr>
      <w:r w:rsidRPr="00C94251">
        <w:rPr>
          <w:rFonts w:cs="Arial"/>
          <w:bCs/>
          <w:sz w:val="24"/>
        </w:rPr>
        <w:t xml:space="preserve">Havendo </w:t>
      </w:r>
      <w:r w:rsidRPr="00C94251">
        <w:rPr>
          <w:rFonts w:cs="Arial"/>
          <w:iCs/>
          <w:sz w:val="24"/>
          <w:lang w:eastAsia="en-US"/>
        </w:rPr>
        <w:t>necessidade</w:t>
      </w:r>
      <w:r w:rsidRPr="00C94251">
        <w:rPr>
          <w:rFonts w:cs="Arial"/>
          <w:bCs/>
          <w:sz w:val="24"/>
        </w:rPr>
        <w:t xml:space="preserve"> de analisar minuciosamente os documentos exigidos, a sessão será suspensa, sendo informada a nova data e horário para a sua continuidade.</w:t>
      </w:r>
    </w:p>
    <w:p w14:paraId="6F697C92" w14:textId="77777777" w:rsidR="004846E6" w:rsidRPr="00C94251" w:rsidRDefault="004846E6" w:rsidP="004846E6">
      <w:pPr>
        <w:pStyle w:val="PargrafodaLista"/>
        <w:numPr>
          <w:ilvl w:val="1"/>
          <w:numId w:val="1"/>
        </w:numPr>
        <w:spacing w:before="120" w:after="120" w:line="276" w:lineRule="auto"/>
        <w:ind w:hanging="574"/>
        <w:jc w:val="both"/>
        <w:rPr>
          <w:rFonts w:cs="Arial"/>
          <w:color w:val="000000"/>
          <w:sz w:val="24"/>
        </w:rPr>
      </w:pPr>
      <w:r w:rsidRPr="00C94251">
        <w:rPr>
          <w:rFonts w:cs="Arial"/>
          <w:color w:val="000000"/>
          <w:sz w:val="24"/>
        </w:rPr>
        <w:t xml:space="preserve">Será inabilitado o fornecedor que não comprovar sua habilitação, seja por não apresentar </w:t>
      </w:r>
      <w:r w:rsidRPr="00C94251">
        <w:rPr>
          <w:rFonts w:cs="Arial"/>
          <w:iCs/>
          <w:sz w:val="24"/>
          <w:lang w:eastAsia="en-US"/>
        </w:rPr>
        <w:t>quaisquer</w:t>
      </w:r>
      <w:r w:rsidRPr="00C94251">
        <w:rPr>
          <w:rFonts w:cs="Arial"/>
          <w:color w:val="000000"/>
          <w:sz w:val="24"/>
        </w:rPr>
        <w:t xml:space="preserve"> dos </w:t>
      </w:r>
      <w:r w:rsidRPr="00C94251">
        <w:rPr>
          <w:rFonts w:cs="Arial"/>
          <w:bCs/>
          <w:sz w:val="24"/>
        </w:rPr>
        <w:t>documentos</w:t>
      </w:r>
      <w:r w:rsidRPr="00C94251">
        <w:rPr>
          <w:rFonts w:cs="Arial"/>
          <w:color w:val="000000"/>
          <w:sz w:val="24"/>
        </w:rPr>
        <w:t xml:space="preserve"> exigidos, ou apresentá-los em desacordo com o estabelecido neste Aviso de Contratação Direta.</w:t>
      </w:r>
    </w:p>
    <w:p w14:paraId="3CDCDABC" w14:textId="77777777" w:rsidR="004846E6" w:rsidRPr="00C94251" w:rsidRDefault="004846E6" w:rsidP="004846E6">
      <w:pPr>
        <w:pStyle w:val="PargrafodaLista"/>
        <w:numPr>
          <w:ilvl w:val="2"/>
          <w:numId w:val="1"/>
        </w:numPr>
        <w:spacing w:before="120" w:after="120" w:line="276" w:lineRule="auto"/>
        <w:jc w:val="both"/>
        <w:rPr>
          <w:rFonts w:cs="Arial"/>
          <w:color w:val="000000"/>
          <w:sz w:val="24"/>
        </w:rPr>
      </w:pPr>
      <w:r w:rsidRPr="00C94251">
        <w:rPr>
          <w:rFonts w:cs="Arial"/>
          <w:color w:val="000000"/>
          <w:sz w:val="24"/>
        </w:rPr>
        <w:t>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0BC36D90" w14:textId="55C4F377" w:rsidR="004846E6" w:rsidRPr="00E70931" w:rsidRDefault="004846E6" w:rsidP="00E70931">
      <w:pPr>
        <w:pStyle w:val="PargrafodaLista"/>
        <w:numPr>
          <w:ilvl w:val="1"/>
          <w:numId w:val="1"/>
        </w:numPr>
        <w:spacing w:before="120" w:after="120" w:line="276" w:lineRule="auto"/>
        <w:ind w:hanging="574"/>
        <w:jc w:val="both"/>
        <w:rPr>
          <w:rFonts w:cs="Arial"/>
          <w:iCs/>
          <w:sz w:val="24"/>
          <w:lang w:eastAsia="en-US"/>
        </w:rPr>
      </w:pPr>
      <w:r w:rsidRPr="00C94251">
        <w:rPr>
          <w:rFonts w:cs="Arial"/>
          <w:iCs/>
          <w:sz w:val="24"/>
          <w:lang w:eastAsia="en-US"/>
        </w:rPr>
        <w:t>Constatado o atendimento às exigências de habilitação, o fornecedor será habilitado</w:t>
      </w:r>
      <w:r w:rsidR="00B02284">
        <w:rPr>
          <w:rFonts w:cs="Arial"/>
          <w:iCs/>
          <w:sz w:val="24"/>
          <w:lang w:eastAsia="en-US"/>
        </w:rPr>
        <w:t>.</w:t>
      </w:r>
    </w:p>
    <w:p w14:paraId="634EEBE0" w14:textId="77777777" w:rsidR="004846E6" w:rsidRPr="00E64C9A" w:rsidRDefault="004846E6" w:rsidP="004846E6">
      <w:pPr>
        <w:pStyle w:val="Ttulo1"/>
        <w:numPr>
          <w:ilvl w:val="0"/>
          <w:numId w:val="1"/>
        </w:numPr>
        <w:rPr>
          <w:rFonts w:ascii="Arial" w:hAnsi="Arial" w:cs="Arial"/>
          <w:color w:val="auto"/>
          <w:sz w:val="24"/>
          <w:szCs w:val="24"/>
        </w:rPr>
      </w:pPr>
      <w:bookmarkStart w:id="7" w:name="_Toc104906824"/>
      <w:r w:rsidRPr="00E64C9A">
        <w:rPr>
          <w:rFonts w:ascii="Arial" w:hAnsi="Arial" w:cs="Arial"/>
          <w:color w:val="auto"/>
          <w:sz w:val="24"/>
          <w:szCs w:val="24"/>
        </w:rPr>
        <w:lastRenderedPageBreak/>
        <w:t>CONTRATAÇÃO</w:t>
      </w:r>
      <w:bookmarkEnd w:id="7"/>
    </w:p>
    <w:p w14:paraId="65BBE3EA" w14:textId="77777777" w:rsidR="004846E6" w:rsidRPr="00C94251" w:rsidRDefault="004846E6" w:rsidP="004846E6">
      <w:pPr>
        <w:numPr>
          <w:ilvl w:val="1"/>
          <w:numId w:val="1"/>
        </w:numPr>
        <w:spacing w:before="120" w:after="120" w:line="276" w:lineRule="auto"/>
        <w:ind w:left="857"/>
        <w:jc w:val="both"/>
        <w:rPr>
          <w:rFonts w:eastAsia="Arial" w:cs="Arial"/>
          <w:color w:val="000000"/>
          <w:sz w:val="24"/>
        </w:rPr>
      </w:pPr>
      <w:r w:rsidRPr="00C94251">
        <w:rPr>
          <w:rFonts w:eastAsia="Arial" w:cs="Arial"/>
          <w:color w:val="000000"/>
          <w:sz w:val="24"/>
        </w:rPr>
        <w:t>Após a homologação e adjudicação, caso se conclua pela contratação, será firmado Termo de Contrato ou emitido instrumento equivalente.</w:t>
      </w:r>
    </w:p>
    <w:p w14:paraId="7423654A" w14:textId="2BFC8A46" w:rsidR="004846E6" w:rsidRPr="00D07720" w:rsidRDefault="004846E6" w:rsidP="004846E6">
      <w:pPr>
        <w:numPr>
          <w:ilvl w:val="1"/>
          <w:numId w:val="1"/>
        </w:numPr>
        <w:spacing w:before="120" w:after="120" w:line="276" w:lineRule="auto"/>
        <w:ind w:left="425" w:firstLine="0"/>
        <w:jc w:val="both"/>
        <w:rPr>
          <w:rFonts w:eastAsia="Arial" w:cs="Arial"/>
          <w:sz w:val="24"/>
        </w:rPr>
      </w:pPr>
      <w:r w:rsidRPr="00D07720">
        <w:rPr>
          <w:rFonts w:eastAsia="Arial" w:cs="Arial"/>
          <w:sz w:val="24"/>
        </w:rPr>
        <w:t xml:space="preserve">O adjudicatário </w:t>
      </w:r>
      <w:r w:rsidRPr="00E70931">
        <w:rPr>
          <w:rFonts w:eastAsia="Arial" w:cs="Arial"/>
          <w:color w:val="000000" w:themeColor="text1"/>
          <w:sz w:val="24"/>
        </w:rPr>
        <w:t xml:space="preserve">terá o prazo de </w:t>
      </w:r>
      <w:r w:rsidR="00B02284" w:rsidRPr="00E70931">
        <w:rPr>
          <w:rFonts w:eastAsia="Arial" w:cs="Arial"/>
          <w:color w:val="000000" w:themeColor="text1"/>
          <w:sz w:val="24"/>
        </w:rPr>
        <w:t>3</w:t>
      </w:r>
      <w:r w:rsidRPr="00E70931">
        <w:rPr>
          <w:rFonts w:eastAsia="Arial" w:cs="Arial"/>
          <w:color w:val="000000" w:themeColor="text1"/>
          <w:sz w:val="24"/>
        </w:rPr>
        <w:t xml:space="preserve"> </w:t>
      </w:r>
      <w:r w:rsidR="00E70931" w:rsidRPr="00E70931">
        <w:rPr>
          <w:rFonts w:eastAsia="Arial" w:cs="Arial"/>
          <w:color w:val="000000" w:themeColor="text1"/>
          <w:sz w:val="24"/>
        </w:rPr>
        <w:t xml:space="preserve">(três) </w:t>
      </w:r>
      <w:r w:rsidRPr="00E70931">
        <w:rPr>
          <w:rFonts w:eastAsia="Arial" w:cs="Arial"/>
          <w:color w:val="000000" w:themeColor="text1"/>
          <w:sz w:val="24"/>
        </w:rPr>
        <w:t xml:space="preserve">dias úteis, contados </w:t>
      </w:r>
      <w:r w:rsidRPr="00D07720">
        <w:rPr>
          <w:rFonts w:eastAsia="Arial" w:cs="Arial"/>
          <w:sz w:val="24"/>
        </w:rPr>
        <w:t>a partir da data de sua convocação, para assinar o Termo de Contrato ou aceitar instrumento equivalente, conforme o caso</w:t>
      </w:r>
      <w:r w:rsidR="00B02284" w:rsidRPr="00D07720">
        <w:rPr>
          <w:rFonts w:eastAsia="Arial" w:cs="Arial"/>
          <w:sz w:val="24"/>
        </w:rPr>
        <w:t xml:space="preserve">, </w:t>
      </w:r>
      <w:r w:rsidRPr="00D07720">
        <w:rPr>
          <w:rFonts w:eastAsia="Arial" w:cs="Arial"/>
          <w:sz w:val="24"/>
        </w:rPr>
        <w:t xml:space="preserve">sob pena de decair do direito à contratação, sem prejuízo das sanções previstas neste Aviso de Contratação Direta. </w:t>
      </w:r>
    </w:p>
    <w:p w14:paraId="33679C39" w14:textId="77777777" w:rsidR="004846E6" w:rsidRPr="00C94251" w:rsidRDefault="004846E6" w:rsidP="004846E6">
      <w:pPr>
        <w:numPr>
          <w:ilvl w:val="2"/>
          <w:numId w:val="1"/>
        </w:numPr>
        <w:spacing w:before="120" w:after="120" w:line="276" w:lineRule="auto"/>
        <w:jc w:val="both"/>
        <w:rPr>
          <w:rFonts w:eastAsia="Arial" w:cs="Arial"/>
          <w:color w:val="000000"/>
          <w:sz w:val="24"/>
        </w:rPr>
      </w:pPr>
      <w:r w:rsidRPr="00C94251">
        <w:rPr>
          <w:rFonts w:eastAsia="Arial" w:cs="Arial"/>
          <w:color w:val="000000"/>
          <w:sz w:val="24"/>
        </w:rPr>
        <w:t xml:space="preserve">O prazo previsto para assinatura do contrato ou aceitação da nota de empenho ou instrumento equivalente poderá ser prorrogado </w:t>
      </w:r>
      <w:r w:rsidRPr="00C94251">
        <w:rPr>
          <w:rFonts w:cs="Arial"/>
          <w:bCs/>
          <w:sz w:val="24"/>
        </w:rPr>
        <w:t>1 (uma) vez</w:t>
      </w:r>
      <w:r w:rsidRPr="00C94251">
        <w:rPr>
          <w:rFonts w:eastAsia="Arial" w:cs="Arial"/>
          <w:sz w:val="24"/>
        </w:rPr>
        <w:t xml:space="preserve">, </w:t>
      </w:r>
      <w:r w:rsidRPr="00C94251">
        <w:rPr>
          <w:rFonts w:eastAsia="Arial" w:cs="Arial"/>
          <w:color w:val="000000"/>
          <w:sz w:val="24"/>
        </w:rPr>
        <w:t>por igual período, por solicitação justificada do adjudicatário e aceita pela Administração.</w:t>
      </w:r>
    </w:p>
    <w:p w14:paraId="765A3DBE" w14:textId="00D876FD" w:rsidR="004846E6" w:rsidRPr="00C94251" w:rsidRDefault="004846E6" w:rsidP="004846E6">
      <w:pPr>
        <w:numPr>
          <w:ilvl w:val="1"/>
          <w:numId w:val="1"/>
        </w:numPr>
        <w:spacing w:before="120" w:after="120" w:line="276" w:lineRule="auto"/>
        <w:ind w:left="425" w:firstLine="0"/>
        <w:jc w:val="both"/>
        <w:rPr>
          <w:rFonts w:eastAsia="Arial" w:cs="Arial"/>
          <w:color w:val="000000"/>
          <w:sz w:val="24"/>
        </w:rPr>
      </w:pPr>
      <w:r w:rsidRPr="00C94251">
        <w:rPr>
          <w:rFonts w:eastAsia="Arial" w:cs="Arial"/>
          <w:color w:val="000000"/>
          <w:sz w:val="24"/>
        </w:rPr>
        <w:t xml:space="preserve">O prazo de vigência da contratação </w:t>
      </w:r>
      <w:r w:rsidRPr="00EB2944">
        <w:rPr>
          <w:rFonts w:eastAsia="Arial" w:cs="Arial"/>
          <w:sz w:val="24"/>
        </w:rPr>
        <w:t xml:space="preserve">é de </w:t>
      </w:r>
      <w:r w:rsidR="00B02284" w:rsidRPr="00EB2944">
        <w:rPr>
          <w:rFonts w:eastAsia="Arial" w:cs="Arial"/>
          <w:sz w:val="24"/>
        </w:rPr>
        <w:t>12</w:t>
      </w:r>
      <w:r w:rsidR="00122AF4" w:rsidRPr="00EB2944">
        <w:rPr>
          <w:rFonts w:eastAsia="Arial" w:cs="Arial"/>
          <w:sz w:val="24"/>
        </w:rPr>
        <w:t xml:space="preserve"> (doze)</w:t>
      </w:r>
      <w:r w:rsidR="00B02284" w:rsidRPr="00EB2944">
        <w:rPr>
          <w:rFonts w:eastAsia="Arial" w:cs="Arial"/>
          <w:sz w:val="24"/>
        </w:rPr>
        <w:t xml:space="preserve"> </w:t>
      </w:r>
      <w:r w:rsidR="00D07720" w:rsidRPr="00EB2944">
        <w:rPr>
          <w:rFonts w:eastAsia="Arial" w:cs="Arial"/>
          <w:sz w:val="24"/>
        </w:rPr>
        <w:t xml:space="preserve">meses </w:t>
      </w:r>
      <w:r w:rsidRPr="00C94251">
        <w:rPr>
          <w:rFonts w:eastAsia="Arial" w:cs="Arial"/>
          <w:color w:val="000000"/>
          <w:sz w:val="24"/>
        </w:rPr>
        <w:t xml:space="preserve">prorrogável conforme previsão nos anexos a este Aviso de Contratação Direta. </w:t>
      </w:r>
    </w:p>
    <w:p w14:paraId="7EFF9077" w14:textId="77777777" w:rsidR="004846E6" w:rsidRPr="00FD58F5" w:rsidRDefault="004846E6" w:rsidP="004846E6">
      <w:pPr>
        <w:numPr>
          <w:ilvl w:val="1"/>
          <w:numId w:val="1"/>
        </w:numPr>
        <w:spacing w:before="120" w:after="120" w:line="276" w:lineRule="auto"/>
        <w:ind w:left="425" w:firstLine="0"/>
        <w:jc w:val="both"/>
        <w:rPr>
          <w:rFonts w:eastAsia="Arial" w:cs="Arial"/>
          <w:color w:val="000000"/>
          <w:sz w:val="24"/>
        </w:rPr>
      </w:pPr>
      <w:r w:rsidRPr="00C94251">
        <w:rPr>
          <w:rFonts w:cs="Arial"/>
          <w:color w:val="000000"/>
          <w:sz w:val="24"/>
        </w:rPr>
        <w:t>Na assinatura do contrato ou do instrumento equivalente será exigida a comprovação das condições de habilitação e contratação consignadas neste aviso, que deverão ser mantidas pelo fornecedor durante a vigência do contrato.</w:t>
      </w:r>
    </w:p>
    <w:p w14:paraId="2D561B8B" w14:textId="39EB1F0B" w:rsidR="004846E6" w:rsidRPr="00C94251" w:rsidRDefault="004846E6" w:rsidP="004846E6">
      <w:pPr>
        <w:spacing w:before="120" w:after="120" w:line="276" w:lineRule="auto"/>
        <w:ind w:left="425"/>
        <w:jc w:val="both"/>
        <w:rPr>
          <w:rFonts w:eastAsia="Arial" w:cs="Arial"/>
          <w:color w:val="000000"/>
          <w:sz w:val="24"/>
        </w:rPr>
      </w:pPr>
    </w:p>
    <w:p w14:paraId="5B6B7624" w14:textId="77777777" w:rsidR="004846E6" w:rsidRPr="00E64C9A" w:rsidRDefault="004846E6" w:rsidP="004846E6">
      <w:pPr>
        <w:pStyle w:val="Ttulo1"/>
        <w:numPr>
          <w:ilvl w:val="0"/>
          <w:numId w:val="1"/>
        </w:numPr>
        <w:rPr>
          <w:rFonts w:ascii="Arial" w:hAnsi="Arial" w:cs="Arial"/>
          <w:color w:val="auto"/>
          <w:sz w:val="24"/>
          <w:szCs w:val="24"/>
        </w:rPr>
      </w:pPr>
      <w:bookmarkStart w:id="8" w:name="_Toc104906825"/>
      <w:r w:rsidRPr="00E64C9A">
        <w:rPr>
          <w:rFonts w:ascii="Arial" w:hAnsi="Arial" w:cs="Arial"/>
          <w:color w:val="auto"/>
          <w:sz w:val="24"/>
          <w:szCs w:val="24"/>
        </w:rPr>
        <w:t>SANÇÕES</w:t>
      </w:r>
      <w:bookmarkEnd w:id="8"/>
    </w:p>
    <w:p w14:paraId="44A02A54" w14:textId="77777777" w:rsidR="004846E6" w:rsidRPr="00C94251" w:rsidRDefault="004846E6" w:rsidP="004846E6">
      <w:pPr>
        <w:numPr>
          <w:ilvl w:val="1"/>
          <w:numId w:val="1"/>
        </w:numPr>
        <w:spacing w:before="120" w:after="120" w:line="276" w:lineRule="auto"/>
        <w:ind w:left="857"/>
        <w:jc w:val="both"/>
        <w:rPr>
          <w:rFonts w:cs="Arial"/>
          <w:b/>
          <w:sz w:val="24"/>
        </w:rPr>
      </w:pPr>
      <w:r w:rsidRPr="00C94251">
        <w:rPr>
          <w:rFonts w:cs="Arial"/>
          <w:sz w:val="24"/>
        </w:rPr>
        <w:t xml:space="preserve">Comete infração administrativa o fornecedor que cometer quaisquer das infrações previstas no art. 155 da Lei nº 14.133, de 2021, quais sejam: </w:t>
      </w:r>
    </w:p>
    <w:p w14:paraId="4F84BDE5"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dar causa à inexecução parcial do contrato</w:t>
      </w:r>
      <w:r w:rsidRPr="00C94251">
        <w:rPr>
          <w:rFonts w:cs="Arial"/>
          <w:sz w:val="24"/>
        </w:rPr>
        <w:t>;</w:t>
      </w:r>
    </w:p>
    <w:p w14:paraId="3275CAD1"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dar causa à inexecução parcial do contrato que cause grave dano à Administração, ao funcionamento dos serviços públicos ou ao interesse coletivo;</w:t>
      </w:r>
    </w:p>
    <w:p w14:paraId="6BF2787C"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dar causa à inexecução total do contrato;</w:t>
      </w:r>
    </w:p>
    <w:p w14:paraId="50050E9A"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deixar de entregar a documentação exigida para o certame;</w:t>
      </w:r>
    </w:p>
    <w:p w14:paraId="6D0E16F7"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não manter a proposta, salvo em decorrência de fato superveniente devidamente justificado;</w:t>
      </w:r>
    </w:p>
    <w:p w14:paraId="5093E695"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não celebrar o contrato ou não entregar a documentação exigida para a contratação, quando convocado dentro do prazo de validade de sua proposta;</w:t>
      </w:r>
    </w:p>
    <w:p w14:paraId="5501CED9"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 ensejar o retardamento da execução ou da entrega do objeto da licitação sem motivo justificado;</w:t>
      </w:r>
    </w:p>
    <w:p w14:paraId="41694A2D"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apresentar declaração ou documentação falsa exigida para o certame ou prestar declaração falsa durante a dispensa eletrônica ou a execução do contrato;</w:t>
      </w:r>
    </w:p>
    <w:p w14:paraId="7F4F7709"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lastRenderedPageBreak/>
        <w:t>fraudar a dispensa eletrônica ou praticar ato fraudulento na execução do contrato;</w:t>
      </w:r>
    </w:p>
    <w:p w14:paraId="26969A8B"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 comportar-se de modo inidôneo ou cometer fraude de qualquer natureza;</w:t>
      </w:r>
    </w:p>
    <w:p w14:paraId="7AB38D26" w14:textId="77777777" w:rsidR="004846E6" w:rsidRPr="00C94251" w:rsidRDefault="004846E6" w:rsidP="004846E6">
      <w:pPr>
        <w:pStyle w:val="PargrafodaLista"/>
        <w:numPr>
          <w:ilvl w:val="3"/>
          <w:numId w:val="1"/>
        </w:numPr>
        <w:spacing w:before="120" w:after="120" w:line="276" w:lineRule="auto"/>
        <w:jc w:val="both"/>
        <w:rPr>
          <w:rFonts w:cs="Arial"/>
          <w:sz w:val="24"/>
        </w:rPr>
      </w:pPr>
      <w:r w:rsidRPr="00C94251">
        <w:rPr>
          <w:rFonts w:cs="Arial"/>
          <w:sz w:val="24"/>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53AF605" w14:textId="77777777" w:rsidR="004846E6" w:rsidRPr="00C94251" w:rsidRDefault="004846E6" w:rsidP="004846E6">
      <w:pPr>
        <w:numPr>
          <w:ilvl w:val="2"/>
          <w:numId w:val="1"/>
        </w:numPr>
        <w:spacing w:before="120" w:after="120" w:line="276" w:lineRule="auto"/>
        <w:jc w:val="both"/>
        <w:rPr>
          <w:rFonts w:cs="Arial"/>
          <w:sz w:val="24"/>
        </w:rPr>
      </w:pPr>
      <w:r w:rsidRPr="00C94251">
        <w:rPr>
          <w:rFonts w:cs="Arial"/>
          <w:color w:val="000000"/>
          <w:sz w:val="24"/>
        </w:rPr>
        <w:t> praticar atos ilícitos com vistas a frustrar os objetivos deste certame.</w:t>
      </w:r>
    </w:p>
    <w:p w14:paraId="51FD0A89" w14:textId="77777777" w:rsidR="004846E6" w:rsidRPr="00C94251" w:rsidRDefault="004846E6" w:rsidP="004846E6">
      <w:pPr>
        <w:numPr>
          <w:ilvl w:val="2"/>
          <w:numId w:val="1"/>
        </w:numPr>
        <w:spacing w:before="120" w:after="120" w:line="276" w:lineRule="auto"/>
        <w:jc w:val="both"/>
        <w:rPr>
          <w:rFonts w:cs="Arial"/>
          <w:color w:val="000000"/>
          <w:sz w:val="24"/>
        </w:rPr>
      </w:pPr>
      <w:r w:rsidRPr="00C94251">
        <w:rPr>
          <w:rFonts w:cs="Arial"/>
          <w:color w:val="000000"/>
          <w:sz w:val="24"/>
        </w:rPr>
        <w:t>praticar ato lesivo previsto no </w:t>
      </w:r>
      <w:hyperlink r:id="rId10" w:anchor="art5" w:history="1">
        <w:r w:rsidRPr="00C94251">
          <w:rPr>
            <w:rFonts w:cs="Arial"/>
            <w:color w:val="000000"/>
            <w:sz w:val="24"/>
          </w:rPr>
          <w:t>art. 5º da Lei nº 12.846, de 1º de agosto de 2013.</w:t>
        </w:r>
      </w:hyperlink>
    </w:p>
    <w:p w14:paraId="738A191C" w14:textId="77777777" w:rsidR="004846E6" w:rsidRPr="00C94251" w:rsidRDefault="004846E6" w:rsidP="004846E6">
      <w:pPr>
        <w:numPr>
          <w:ilvl w:val="1"/>
          <w:numId w:val="1"/>
        </w:numPr>
        <w:spacing w:before="120" w:after="120" w:line="276" w:lineRule="auto"/>
        <w:ind w:left="425" w:firstLine="0"/>
        <w:jc w:val="both"/>
        <w:rPr>
          <w:rFonts w:cs="Arial"/>
          <w:b/>
          <w:sz w:val="24"/>
        </w:rPr>
      </w:pPr>
      <w:r w:rsidRPr="00C94251">
        <w:rPr>
          <w:rFonts w:cs="Arial"/>
          <w:sz w:val="24"/>
        </w:rPr>
        <w:t>O fornecedor que cometer qualquer das infrações discriminadas nos subitens anteriores ficará sujeito, sem prejuízo da responsabilidade civil e criminal, às seguintes sanções:</w:t>
      </w:r>
    </w:p>
    <w:p w14:paraId="13F2443B" w14:textId="77777777" w:rsidR="004846E6" w:rsidRPr="00C94251" w:rsidRDefault="004846E6" w:rsidP="004846E6">
      <w:pPr>
        <w:numPr>
          <w:ilvl w:val="2"/>
          <w:numId w:val="20"/>
        </w:numPr>
        <w:spacing w:before="120" w:after="120" w:line="276" w:lineRule="auto"/>
        <w:jc w:val="both"/>
        <w:rPr>
          <w:rFonts w:cs="Arial"/>
          <w:sz w:val="24"/>
        </w:rPr>
      </w:pPr>
      <w:r w:rsidRPr="00C94251">
        <w:rPr>
          <w:rFonts w:cs="Arial"/>
          <w:sz w:val="24"/>
        </w:rPr>
        <w:t>Advertência pela falta do subitem 8.1.1 deste Aviso de Contratação Direta, quando não se justificar a imposição de penalidade mais grave;</w:t>
      </w:r>
    </w:p>
    <w:p w14:paraId="5030450E" w14:textId="6E13D715" w:rsidR="004846E6" w:rsidRPr="00C94251" w:rsidRDefault="004846E6" w:rsidP="004846E6">
      <w:pPr>
        <w:numPr>
          <w:ilvl w:val="2"/>
          <w:numId w:val="20"/>
        </w:numPr>
        <w:spacing w:before="120" w:after="120" w:line="276" w:lineRule="auto"/>
        <w:jc w:val="both"/>
        <w:rPr>
          <w:rFonts w:cs="Arial"/>
          <w:sz w:val="24"/>
        </w:rPr>
      </w:pPr>
      <w:r w:rsidRPr="00C94251">
        <w:rPr>
          <w:rFonts w:cs="Arial"/>
          <w:sz w:val="24"/>
        </w:rPr>
        <w:t xml:space="preserve">Multa </w:t>
      </w:r>
      <w:r w:rsidRPr="00D07720">
        <w:rPr>
          <w:rFonts w:cs="Arial"/>
          <w:sz w:val="24"/>
        </w:rPr>
        <w:t xml:space="preserve">de </w:t>
      </w:r>
      <w:r w:rsidR="00D07720" w:rsidRPr="00D07720">
        <w:rPr>
          <w:rFonts w:cs="Arial"/>
          <w:sz w:val="24"/>
        </w:rPr>
        <w:t>1</w:t>
      </w:r>
      <w:r w:rsidRPr="00D07720">
        <w:rPr>
          <w:rFonts w:cs="Arial"/>
          <w:sz w:val="24"/>
        </w:rPr>
        <w:t>% (</w:t>
      </w:r>
      <w:r w:rsidR="00D07720" w:rsidRPr="00D07720">
        <w:rPr>
          <w:rFonts w:cs="Arial"/>
          <w:sz w:val="24"/>
        </w:rPr>
        <w:t xml:space="preserve">um </w:t>
      </w:r>
      <w:r w:rsidRPr="00D07720">
        <w:rPr>
          <w:rFonts w:cs="Arial"/>
          <w:sz w:val="24"/>
        </w:rPr>
        <w:t xml:space="preserve">por cento) sobre </w:t>
      </w:r>
      <w:r w:rsidRPr="00C94251">
        <w:rPr>
          <w:rFonts w:cs="Arial"/>
          <w:sz w:val="24"/>
        </w:rPr>
        <w:t>o valor estimado do(s) item(s) prejudicado(s) pela conduta do fornecedor, por qualquer das infrações dos subitens 8.1.1 a 8.1.12;</w:t>
      </w:r>
    </w:p>
    <w:p w14:paraId="66D5F7B6" w14:textId="77777777" w:rsidR="004846E6" w:rsidRPr="00C94251" w:rsidRDefault="004846E6" w:rsidP="004846E6">
      <w:pPr>
        <w:numPr>
          <w:ilvl w:val="2"/>
          <w:numId w:val="20"/>
        </w:numPr>
        <w:spacing w:before="120" w:after="120" w:line="276" w:lineRule="auto"/>
        <w:jc w:val="both"/>
        <w:rPr>
          <w:rFonts w:cs="Arial"/>
          <w:sz w:val="24"/>
        </w:rPr>
      </w:pPr>
      <w:r w:rsidRPr="00C94251">
        <w:rPr>
          <w:rFonts w:cs="Arial"/>
          <w:color w:val="000000"/>
          <w:sz w:val="24"/>
        </w:rPr>
        <w:t>Impedimento de licitar e contratar</w:t>
      </w:r>
      <w:r w:rsidRPr="00C94251">
        <w:rPr>
          <w:rFonts w:cs="Arial"/>
          <w:sz w:val="24"/>
        </w:rPr>
        <w:t xml:space="preserve"> </w:t>
      </w:r>
      <w:r w:rsidRPr="00C94251">
        <w:rPr>
          <w:rFonts w:cs="Arial"/>
          <w:color w:val="000000"/>
          <w:sz w:val="24"/>
        </w:rPr>
        <w:t>no âmbito da Administração Pública direta e indireta do ente federativo que tiver aplicado a sanção, pelo prazo máximo de 3 (três) anos, nos casos dos subitens 8.1.2 a 8.1.7 deste Aviso de Contratação Direta, quando não se justificar a imposição de penalidade mais grave</w:t>
      </w:r>
      <w:r w:rsidRPr="00C94251">
        <w:rPr>
          <w:rFonts w:cs="Arial"/>
          <w:sz w:val="24"/>
        </w:rPr>
        <w:t>;</w:t>
      </w:r>
    </w:p>
    <w:p w14:paraId="398CE1DA" w14:textId="77777777" w:rsidR="004846E6" w:rsidRPr="00C94251" w:rsidRDefault="004846E6" w:rsidP="004846E6">
      <w:pPr>
        <w:numPr>
          <w:ilvl w:val="2"/>
          <w:numId w:val="20"/>
        </w:numPr>
        <w:spacing w:before="120" w:after="120" w:line="276" w:lineRule="auto"/>
        <w:jc w:val="both"/>
        <w:rPr>
          <w:rFonts w:cs="Arial"/>
          <w:sz w:val="24"/>
        </w:rPr>
      </w:pPr>
      <w:r w:rsidRPr="00C94251">
        <w:rPr>
          <w:rFonts w:cs="Arial"/>
          <w:color w:val="000000"/>
          <w:sz w:val="24"/>
        </w:rPr>
        <w:t>Declaração de inidoneidade para licitar ou contratar, que impedirá o responsável de licitar ou contratar no âmbito da Administração Pública direta e indireta de todos os entes federativos, pelo prazo mínimo de 3 (três) anos e máximo de 6 (seis) anos, nos casos dos subitens 8.1.8 a 8.1.12, bem como nos demais casos que justifiquem a imposição da penalidade mais grave</w:t>
      </w:r>
      <w:r w:rsidRPr="00C94251">
        <w:rPr>
          <w:rFonts w:cs="Arial"/>
          <w:sz w:val="24"/>
        </w:rPr>
        <w:t>;</w:t>
      </w:r>
    </w:p>
    <w:p w14:paraId="6CC12EC6" w14:textId="77777777" w:rsidR="004846E6" w:rsidRPr="00C94251" w:rsidRDefault="004846E6" w:rsidP="004846E6">
      <w:pPr>
        <w:numPr>
          <w:ilvl w:val="1"/>
          <w:numId w:val="1"/>
        </w:numPr>
        <w:spacing w:before="120" w:after="120" w:line="276" w:lineRule="auto"/>
        <w:jc w:val="both"/>
        <w:rPr>
          <w:rFonts w:cs="Arial"/>
          <w:bCs/>
          <w:sz w:val="24"/>
        </w:rPr>
      </w:pPr>
      <w:r w:rsidRPr="00C94251">
        <w:rPr>
          <w:rFonts w:cs="Arial"/>
          <w:bCs/>
          <w:sz w:val="24"/>
        </w:rPr>
        <w:t>Na aplicação das sanções serão considerados:</w:t>
      </w:r>
    </w:p>
    <w:p w14:paraId="4A2C662E" w14:textId="77777777" w:rsidR="004846E6" w:rsidRPr="00C94251" w:rsidRDefault="004846E6" w:rsidP="004846E6">
      <w:pPr>
        <w:numPr>
          <w:ilvl w:val="2"/>
          <w:numId w:val="1"/>
        </w:numPr>
        <w:spacing w:before="120" w:after="120" w:line="276" w:lineRule="auto"/>
        <w:jc w:val="both"/>
        <w:rPr>
          <w:rFonts w:cs="Arial"/>
          <w:bCs/>
          <w:sz w:val="24"/>
        </w:rPr>
      </w:pPr>
      <w:r w:rsidRPr="00C94251">
        <w:rPr>
          <w:rFonts w:cs="Arial"/>
          <w:bCs/>
          <w:sz w:val="24"/>
        </w:rPr>
        <w:t>a natureza e a gravidade da infração cometida;</w:t>
      </w:r>
    </w:p>
    <w:p w14:paraId="2458BD1E" w14:textId="77777777" w:rsidR="004846E6" w:rsidRPr="00C94251" w:rsidRDefault="004846E6" w:rsidP="004846E6">
      <w:pPr>
        <w:numPr>
          <w:ilvl w:val="2"/>
          <w:numId w:val="1"/>
        </w:numPr>
        <w:spacing w:before="120" w:after="120" w:line="276" w:lineRule="auto"/>
        <w:jc w:val="both"/>
        <w:rPr>
          <w:rFonts w:cs="Arial"/>
          <w:bCs/>
          <w:sz w:val="24"/>
        </w:rPr>
      </w:pPr>
      <w:r w:rsidRPr="00C94251">
        <w:rPr>
          <w:rFonts w:cs="Arial"/>
          <w:bCs/>
          <w:sz w:val="24"/>
        </w:rPr>
        <w:t>as peculiaridades do caso concreto;</w:t>
      </w:r>
    </w:p>
    <w:p w14:paraId="7B5BE988" w14:textId="77777777" w:rsidR="004846E6" w:rsidRPr="00C94251" w:rsidRDefault="004846E6" w:rsidP="004846E6">
      <w:pPr>
        <w:numPr>
          <w:ilvl w:val="2"/>
          <w:numId w:val="1"/>
        </w:numPr>
        <w:spacing w:before="120" w:after="120" w:line="276" w:lineRule="auto"/>
        <w:jc w:val="both"/>
        <w:rPr>
          <w:rFonts w:cs="Arial"/>
          <w:bCs/>
          <w:sz w:val="24"/>
        </w:rPr>
      </w:pPr>
      <w:r w:rsidRPr="00C94251">
        <w:rPr>
          <w:rFonts w:cs="Arial"/>
          <w:bCs/>
          <w:sz w:val="24"/>
        </w:rPr>
        <w:t>as circunstâncias agravantes ou atenuantes;</w:t>
      </w:r>
    </w:p>
    <w:p w14:paraId="101B0B1C" w14:textId="77777777" w:rsidR="004846E6" w:rsidRPr="00C94251" w:rsidRDefault="004846E6" w:rsidP="004846E6">
      <w:pPr>
        <w:numPr>
          <w:ilvl w:val="2"/>
          <w:numId w:val="1"/>
        </w:numPr>
        <w:spacing w:before="120" w:after="120" w:line="276" w:lineRule="auto"/>
        <w:jc w:val="both"/>
        <w:rPr>
          <w:rFonts w:cs="Arial"/>
          <w:bCs/>
          <w:sz w:val="24"/>
        </w:rPr>
      </w:pPr>
      <w:r w:rsidRPr="00C94251">
        <w:rPr>
          <w:rFonts w:cs="Arial"/>
          <w:bCs/>
          <w:sz w:val="24"/>
        </w:rPr>
        <w:t>os danos que dela provierem para a Administração Pública;</w:t>
      </w:r>
    </w:p>
    <w:p w14:paraId="7885D8A8" w14:textId="77777777" w:rsidR="004846E6" w:rsidRPr="00C94251" w:rsidRDefault="004846E6" w:rsidP="004846E6">
      <w:pPr>
        <w:numPr>
          <w:ilvl w:val="2"/>
          <w:numId w:val="1"/>
        </w:numPr>
        <w:spacing w:before="120" w:after="120" w:line="276" w:lineRule="auto"/>
        <w:jc w:val="both"/>
        <w:rPr>
          <w:rFonts w:cs="Arial"/>
          <w:bCs/>
          <w:sz w:val="24"/>
        </w:rPr>
      </w:pPr>
      <w:r w:rsidRPr="00C94251">
        <w:rPr>
          <w:rFonts w:cs="Arial"/>
          <w:bCs/>
          <w:sz w:val="24"/>
        </w:rPr>
        <w:lastRenderedPageBreak/>
        <w:t>a implantação ou o aperfeiçoamento de programa de integridade, conforme normas e orientações dos órgãos de controle.</w:t>
      </w:r>
    </w:p>
    <w:p w14:paraId="41D59AAB" w14:textId="77777777" w:rsidR="004846E6" w:rsidRPr="00C94251" w:rsidRDefault="004846E6" w:rsidP="004846E6">
      <w:pPr>
        <w:numPr>
          <w:ilvl w:val="1"/>
          <w:numId w:val="1"/>
        </w:numPr>
        <w:spacing w:before="120" w:after="120" w:line="276" w:lineRule="auto"/>
        <w:ind w:left="425" w:firstLine="0"/>
        <w:jc w:val="both"/>
        <w:rPr>
          <w:rFonts w:cs="Arial"/>
          <w:sz w:val="24"/>
        </w:rPr>
      </w:pPr>
      <w:bookmarkStart w:id="9" w:name="art156§6"/>
      <w:bookmarkStart w:id="10" w:name="art156§7"/>
      <w:bookmarkStart w:id="11" w:name="art156§8"/>
      <w:bookmarkEnd w:id="9"/>
      <w:bookmarkEnd w:id="10"/>
      <w:bookmarkEnd w:id="11"/>
      <w:r w:rsidRPr="00C94251">
        <w:rPr>
          <w:rFonts w:cs="Arial"/>
          <w:sz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14:paraId="3A9B72DB" w14:textId="77777777" w:rsidR="004846E6" w:rsidRPr="00C94251" w:rsidRDefault="004846E6" w:rsidP="004846E6">
      <w:pPr>
        <w:numPr>
          <w:ilvl w:val="1"/>
          <w:numId w:val="1"/>
        </w:numPr>
        <w:spacing w:before="120" w:after="120" w:line="276" w:lineRule="auto"/>
        <w:ind w:left="425" w:firstLine="0"/>
        <w:jc w:val="both"/>
        <w:rPr>
          <w:rFonts w:cs="Arial"/>
          <w:sz w:val="24"/>
        </w:rPr>
      </w:pPr>
      <w:bookmarkStart w:id="12" w:name="art156§9"/>
      <w:bookmarkEnd w:id="12"/>
      <w:r w:rsidRPr="00C94251">
        <w:rPr>
          <w:rFonts w:cs="Arial"/>
          <w:sz w:val="24"/>
        </w:rPr>
        <w:t>A aplicação das sanções previstas neste Aviso de Contratação Direta, em hipótese alguma, a obrigação de reparação integral do dano causado à Administração Pública.</w:t>
      </w:r>
    </w:p>
    <w:p w14:paraId="23E4A847" w14:textId="77777777" w:rsidR="00D07720" w:rsidRDefault="004846E6" w:rsidP="004846E6">
      <w:pPr>
        <w:numPr>
          <w:ilvl w:val="1"/>
          <w:numId w:val="1"/>
        </w:numPr>
        <w:spacing w:before="120" w:after="120" w:line="276" w:lineRule="auto"/>
        <w:ind w:left="425" w:firstLine="0"/>
        <w:jc w:val="both"/>
        <w:rPr>
          <w:rFonts w:cs="Arial"/>
          <w:sz w:val="24"/>
        </w:rPr>
      </w:pPr>
      <w:r w:rsidRPr="00C94251">
        <w:rPr>
          <w:rFonts w:cs="Arial"/>
          <w:sz w:val="24"/>
        </w:rPr>
        <w:t>A penalidade de multa pode ser aplicada cumulativamente com as demais sanções.</w:t>
      </w:r>
    </w:p>
    <w:p w14:paraId="1468FCF7" w14:textId="3B25601A" w:rsidR="004846E6" w:rsidRPr="00D07720" w:rsidRDefault="004846E6" w:rsidP="004846E6">
      <w:pPr>
        <w:numPr>
          <w:ilvl w:val="1"/>
          <w:numId w:val="1"/>
        </w:numPr>
        <w:spacing w:before="120" w:after="120" w:line="276" w:lineRule="auto"/>
        <w:ind w:left="425" w:firstLine="0"/>
        <w:jc w:val="both"/>
        <w:rPr>
          <w:rFonts w:cs="Arial"/>
          <w:sz w:val="24"/>
        </w:rPr>
      </w:pPr>
      <w:r w:rsidRPr="00D07720">
        <w:rPr>
          <w:rFonts w:cs="Arial"/>
          <w:sz w:val="24"/>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1ABD5A23" w14:textId="77777777" w:rsidR="004846E6" w:rsidRPr="00C94251" w:rsidRDefault="004846E6" w:rsidP="004846E6">
      <w:pPr>
        <w:numPr>
          <w:ilvl w:val="1"/>
          <w:numId w:val="1"/>
        </w:numPr>
        <w:spacing w:before="120" w:after="120" w:line="276" w:lineRule="auto"/>
        <w:ind w:left="425" w:firstLine="0"/>
        <w:jc w:val="both"/>
        <w:rPr>
          <w:rFonts w:cs="Arial"/>
          <w:sz w:val="24"/>
        </w:rPr>
      </w:pPr>
      <w:r w:rsidRPr="00C94251">
        <w:rPr>
          <w:rFonts w:cs="Arial"/>
          <w:sz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6D37B259" w14:textId="77777777" w:rsidR="004846E6" w:rsidRPr="00C94251" w:rsidRDefault="004846E6" w:rsidP="004846E6">
      <w:pPr>
        <w:numPr>
          <w:ilvl w:val="1"/>
          <w:numId w:val="1"/>
        </w:numPr>
        <w:spacing w:before="120" w:after="120" w:line="276" w:lineRule="auto"/>
        <w:ind w:left="425" w:firstLine="0"/>
        <w:jc w:val="both"/>
        <w:rPr>
          <w:rFonts w:cs="Arial"/>
          <w:sz w:val="24"/>
        </w:rPr>
      </w:pPr>
      <w:r w:rsidRPr="00C94251">
        <w:rPr>
          <w:rFonts w:cs="Arial"/>
          <w:sz w:val="24"/>
        </w:rPr>
        <w:t xml:space="preserve">O processamento do PAR não interfere no seguimento regular dos processos administrativos específicos para apuração da ocorrência de danos e prejuízos à Administração Pública resultantes de ato lesivo cometido por pessoa jurídica, com ou sem a participação de agente público. </w:t>
      </w:r>
    </w:p>
    <w:p w14:paraId="0CC20509" w14:textId="77777777" w:rsidR="004846E6" w:rsidRPr="00C94251" w:rsidRDefault="004846E6" w:rsidP="004846E6">
      <w:pPr>
        <w:numPr>
          <w:ilvl w:val="1"/>
          <w:numId w:val="1"/>
        </w:numPr>
        <w:spacing w:before="120" w:after="120" w:line="276" w:lineRule="auto"/>
        <w:ind w:left="425" w:firstLine="0"/>
        <w:jc w:val="both"/>
        <w:rPr>
          <w:rFonts w:cs="Arial"/>
          <w:sz w:val="24"/>
        </w:rPr>
      </w:pPr>
      <w:r w:rsidRPr="00C94251">
        <w:rPr>
          <w:rFonts w:cs="Arial"/>
          <w:sz w:val="24"/>
        </w:rPr>
        <w:t>A aplicação de qualquer das penalidades previstas realizar-se-á em processo administrativo que assegurará o contraditório e a ampla defesa ao fornecedor/adjudicatário, observando-se o procedimento previsto na Lei nº 14.133, de 2021, e subsidiariamente na Lei nº 9.784, de 1999.</w:t>
      </w:r>
    </w:p>
    <w:p w14:paraId="0A47D1C3" w14:textId="77777777" w:rsidR="004846E6" w:rsidRPr="00C94251" w:rsidRDefault="004846E6" w:rsidP="004846E6">
      <w:pPr>
        <w:numPr>
          <w:ilvl w:val="1"/>
          <w:numId w:val="1"/>
        </w:numPr>
        <w:spacing w:before="120" w:after="120" w:line="276" w:lineRule="auto"/>
        <w:ind w:left="425" w:firstLine="0"/>
        <w:jc w:val="both"/>
        <w:rPr>
          <w:rFonts w:cs="Arial"/>
          <w:sz w:val="24"/>
        </w:rPr>
      </w:pPr>
      <w:r w:rsidRPr="00C94251">
        <w:rPr>
          <w:rFonts w:cs="Arial"/>
          <w:sz w:val="24"/>
        </w:rPr>
        <w:t>As sanções por atos praticados no decorrer da contratação estão previstas nos anexos a este Aviso.</w:t>
      </w:r>
    </w:p>
    <w:p w14:paraId="0046CEC1" w14:textId="77777777" w:rsidR="004846E6" w:rsidRPr="00C94251" w:rsidRDefault="004846E6" w:rsidP="004846E6">
      <w:pPr>
        <w:spacing w:before="120" w:after="120" w:line="276" w:lineRule="auto"/>
        <w:ind w:left="425"/>
        <w:jc w:val="both"/>
        <w:rPr>
          <w:rFonts w:cs="Arial"/>
          <w:sz w:val="24"/>
        </w:rPr>
      </w:pPr>
    </w:p>
    <w:p w14:paraId="37767C55" w14:textId="77777777" w:rsidR="004846E6" w:rsidRPr="00E64C9A" w:rsidRDefault="004846E6" w:rsidP="004846E6">
      <w:pPr>
        <w:pStyle w:val="Ttulo1"/>
        <w:numPr>
          <w:ilvl w:val="0"/>
          <w:numId w:val="1"/>
        </w:numPr>
        <w:rPr>
          <w:rFonts w:ascii="Arial" w:hAnsi="Arial" w:cs="Arial"/>
          <w:color w:val="auto"/>
          <w:sz w:val="24"/>
          <w:szCs w:val="24"/>
        </w:rPr>
      </w:pPr>
      <w:bookmarkStart w:id="13" w:name="_Toc104906826"/>
      <w:r w:rsidRPr="00E64C9A">
        <w:rPr>
          <w:rFonts w:ascii="Arial" w:hAnsi="Arial" w:cs="Arial"/>
          <w:color w:val="auto"/>
          <w:sz w:val="24"/>
          <w:szCs w:val="24"/>
        </w:rPr>
        <w:lastRenderedPageBreak/>
        <w:t>DAS DISPOSIÇÕES GERAIS</w:t>
      </w:r>
      <w:bookmarkEnd w:id="13"/>
    </w:p>
    <w:p w14:paraId="578CA7E3" w14:textId="36FBDE15" w:rsidR="004846E6" w:rsidRPr="00C94251" w:rsidRDefault="004846E6" w:rsidP="004846E6">
      <w:pPr>
        <w:numPr>
          <w:ilvl w:val="1"/>
          <w:numId w:val="1"/>
        </w:numPr>
        <w:autoSpaceDE w:val="0"/>
        <w:snapToGrid w:val="0"/>
        <w:spacing w:before="120" w:after="120" w:line="276" w:lineRule="auto"/>
        <w:ind w:left="857"/>
        <w:jc w:val="both"/>
        <w:rPr>
          <w:rFonts w:cs="Arial"/>
          <w:sz w:val="24"/>
        </w:rPr>
      </w:pPr>
      <w:r w:rsidRPr="00C94251">
        <w:rPr>
          <w:rFonts w:cs="Arial"/>
          <w:sz w:val="24"/>
        </w:rPr>
        <w:t>O procedimento será divulgado n</w:t>
      </w:r>
      <w:r w:rsidR="00D07720">
        <w:rPr>
          <w:rFonts w:cs="Arial"/>
          <w:sz w:val="24"/>
        </w:rPr>
        <w:t xml:space="preserve">o portal da BLL </w:t>
      </w:r>
      <w:r w:rsidRPr="00C94251">
        <w:rPr>
          <w:rFonts w:cs="Arial"/>
          <w:sz w:val="24"/>
        </w:rPr>
        <w:t xml:space="preserve">e no Portal Nacional de Contratações Públicas </w:t>
      </w:r>
      <w:r w:rsidR="00D07720">
        <w:rPr>
          <w:rFonts w:cs="Arial"/>
          <w:sz w:val="24"/>
        </w:rPr>
        <w:t>–</w:t>
      </w:r>
      <w:r w:rsidRPr="00C94251">
        <w:rPr>
          <w:rFonts w:cs="Arial"/>
          <w:sz w:val="24"/>
        </w:rPr>
        <w:t xml:space="preserve"> PNCP</w:t>
      </w:r>
      <w:r w:rsidR="00D07720">
        <w:rPr>
          <w:rFonts w:cs="Arial"/>
          <w:sz w:val="24"/>
        </w:rPr>
        <w:t>.</w:t>
      </w:r>
    </w:p>
    <w:p w14:paraId="4A11A3FA"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No caso de todos os fornecedores restarem desclassificados ou inabilitados (procedimento fracassado), a Administração poderá:</w:t>
      </w:r>
    </w:p>
    <w:p w14:paraId="21CC98F8" w14:textId="77777777" w:rsidR="004846E6" w:rsidRPr="00C94251" w:rsidRDefault="004846E6" w:rsidP="004846E6">
      <w:pPr>
        <w:numPr>
          <w:ilvl w:val="2"/>
          <w:numId w:val="1"/>
        </w:numPr>
        <w:spacing w:before="120" w:after="120" w:line="276" w:lineRule="auto"/>
        <w:jc w:val="both"/>
        <w:rPr>
          <w:rFonts w:cs="Arial"/>
          <w:color w:val="000000"/>
          <w:sz w:val="24"/>
        </w:rPr>
      </w:pPr>
      <w:r w:rsidRPr="00C94251">
        <w:rPr>
          <w:rFonts w:cs="Arial"/>
          <w:color w:val="000000"/>
          <w:sz w:val="24"/>
        </w:rPr>
        <w:t>republicar o presente aviso com uma nova data;</w:t>
      </w:r>
    </w:p>
    <w:p w14:paraId="41153231" w14:textId="77777777" w:rsidR="004846E6" w:rsidRPr="00C94251" w:rsidRDefault="004846E6" w:rsidP="004846E6">
      <w:pPr>
        <w:numPr>
          <w:ilvl w:val="2"/>
          <w:numId w:val="1"/>
        </w:numPr>
        <w:spacing w:before="120" w:after="120" w:line="276" w:lineRule="auto"/>
        <w:jc w:val="both"/>
        <w:rPr>
          <w:rFonts w:cs="Arial"/>
          <w:color w:val="000000"/>
          <w:sz w:val="24"/>
        </w:rPr>
      </w:pPr>
      <w:r w:rsidRPr="00C94251">
        <w:rPr>
          <w:rFonts w:cs="Arial"/>
          <w:color w:val="000000"/>
          <w:sz w:val="24"/>
        </w:rPr>
        <w:t>valer-se, para a contratação, de proposta obtida na pesquisa de preços que serviu de base ao procedimento, se houver, privilegiando-se os menores preços, sempre que possível, e desde que atendidas às condições de habilitação exigidas.</w:t>
      </w:r>
    </w:p>
    <w:p w14:paraId="6533624E" w14:textId="77777777" w:rsidR="004846E6" w:rsidRPr="00C94251" w:rsidRDefault="004846E6" w:rsidP="004846E6">
      <w:pPr>
        <w:numPr>
          <w:ilvl w:val="3"/>
          <w:numId w:val="1"/>
        </w:numPr>
        <w:spacing w:before="120" w:after="120" w:line="276" w:lineRule="auto"/>
        <w:jc w:val="both"/>
        <w:rPr>
          <w:rFonts w:cs="Arial"/>
          <w:color w:val="000000"/>
          <w:sz w:val="24"/>
        </w:rPr>
      </w:pPr>
      <w:r w:rsidRPr="00C94251">
        <w:rPr>
          <w:rFonts w:cs="Arial"/>
          <w:color w:val="000000"/>
          <w:sz w:val="24"/>
        </w:rPr>
        <w:t>No caso do subitem anterior, a contratação será operacionalizada fora deste procedimento.</w:t>
      </w:r>
    </w:p>
    <w:p w14:paraId="7F4F48BD" w14:textId="77777777" w:rsidR="004846E6" w:rsidRPr="00C94251" w:rsidRDefault="004846E6" w:rsidP="004846E6">
      <w:pPr>
        <w:numPr>
          <w:ilvl w:val="2"/>
          <w:numId w:val="1"/>
        </w:numPr>
        <w:spacing w:before="120" w:after="120" w:line="276" w:lineRule="auto"/>
        <w:jc w:val="both"/>
        <w:rPr>
          <w:rFonts w:cs="Arial"/>
          <w:color w:val="000000"/>
          <w:sz w:val="24"/>
        </w:rPr>
      </w:pPr>
      <w:r w:rsidRPr="00C94251">
        <w:rPr>
          <w:rFonts w:cs="Arial"/>
          <w:color w:val="000000"/>
          <w:sz w:val="24"/>
        </w:rPr>
        <w:t>fixar prazo para que possa haver adequação das propostas ou da documentação de habilitação, conforme o caso.</w:t>
      </w:r>
    </w:p>
    <w:p w14:paraId="1FA664E9"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As providências dos subitens 9.2.1 e 9.2.2 acima poderão ser utilizadas se não houver o comparecimento de quaisquer fornecedores interessados (procedimento deserto)</w:t>
      </w:r>
    </w:p>
    <w:p w14:paraId="4D7A0800"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Havendo a necessidade de realização de ato de qualquer natureza pelos fornecedores, cujo prazo não conste deste Aviso de Contratação Direta, deverá ser atendido o prazo indicado pelo agente competente da Administração na respectiva notificação.</w:t>
      </w:r>
    </w:p>
    <w:p w14:paraId="5D91BB2B"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Caberá ao fornecedor acompanhar as operações, ficando responsável pelo ônus decorrente da perda do negócio diante da inobservância de quaisquer mensagens emitidas pela Administração ou de sua desconexão.</w:t>
      </w:r>
    </w:p>
    <w:p w14:paraId="3AC6524A"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654FA969"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Os horários estabelecidos na divulgação deste procedimento e durante o envio de lances observarão o horário de Brasília-DF, inclusive para contagem de tempo e registro no Sistema e na documentação relativa ao procedimento.</w:t>
      </w:r>
    </w:p>
    <w:p w14:paraId="3C231AC1" w14:textId="77777777" w:rsidR="004846E6" w:rsidRPr="00C94251" w:rsidRDefault="004846E6" w:rsidP="004846E6">
      <w:pPr>
        <w:numPr>
          <w:ilvl w:val="1"/>
          <w:numId w:val="1"/>
        </w:numPr>
        <w:spacing w:before="120" w:after="120" w:line="276" w:lineRule="auto"/>
        <w:ind w:left="425" w:firstLine="0"/>
        <w:jc w:val="both"/>
        <w:rPr>
          <w:rFonts w:cs="Arial"/>
          <w:color w:val="000000" w:themeColor="text1"/>
          <w:sz w:val="24"/>
        </w:rPr>
      </w:pPr>
      <w:r w:rsidRPr="00C94251">
        <w:rPr>
          <w:rFonts w:cs="Arial"/>
          <w:color w:val="000000" w:themeColor="text1"/>
          <w:sz w:val="24"/>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9C63063"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lastRenderedPageBreak/>
        <w:t xml:space="preserve">As normas disciplinadoras deste Aviso de Contratação Direta serão sempre interpretadas em favor da ampliação da disputa entre os interessados, desde que não comprometam o interesse da Administração, o princípio da isonomia, a finalidade e a segurança da contratação. </w:t>
      </w:r>
    </w:p>
    <w:p w14:paraId="333B0A60"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Os fornecedores assumem todos os custos de preparação e apresentação de suas propostas e a Administração não será, em nenhum caso, responsável por esses custos, independentemente da condução ou do resultado do processo de contratação.</w:t>
      </w:r>
    </w:p>
    <w:p w14:paraId="7B09D87E"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Em caso de divergência entre disposições deste Aviso de Contratação Direta e de seus anexos ou demais peças que compõem o processo, prevalecerá as deste Aviso.</w:t>
      </w:r>
    </w:p>
    <w:p w14:paraId="43C34EE3"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Da sessão pública será divulgada Ata no sistema eletrônico.</w:t>
      </w:r>
    </w:p>
    <w:p w14:paraId="36B630B5" w14:textId="77777777" w:rsidR="004846E6" w:rsidRPr="00C94251" w:rsidRDefault="004846E6" w:rsidP="004846E6">
      <w:pPr>
        <w:numPr>
          <w:ilvl w:val="1"/>
          <w:numId w:val="1"/>
        </w:numPr>
        <w:spacing w:before="120" w:after="120" w:line="276" w:lineRule="auto"/>
        <w:ind w:left="425" w:firstLine="0"/>
        <w:jc w:val="both"/>
        <w:rPr>
          <w:rFonts w:cs="Arial"/>
          <w:color w:val="000000"/>
          <w:sz w:val="24"/>
        </w:rPr>
      </w:pPr>
      <w:r w:rsidRPr="00C94251">
        <w:rPr>
          <w:rFonts w:cs="Arial"/>
          <w:color w:val="000000"/>
          <w:sz w:val="24"/>
        </w:rPr>
        <w:t>Integram este Aviso de Contratação Direta, para todos os fins e efeitos, os seguintes anexos:</w:t>
      </w:r>
    </w:p>
    <w:p w14:paraId="06776C38" w14:textId="77777777" w:rsidR="004846E6" w:rsidRPr="00C94251" w:rsidRDefault="004846E6" w:rsidP="004846E6">
      <w:pPr>
        <w:numPr>
          <w:ilvl w:val="2"/>
          <w:numId w:val="1"/>
        </w:numPr>
        <w:spacing w:before="120" w:after="120" w:line="276" w:lineRule="auto"/>
        <w:jc w:val="both"/>
        <w:rPr>
          <w:rFonts w:cs="Arial"/>
          <w:color w:val="000000"/>
          <w:sz w:val="24"/>
        </w:rPr>
      </w:pPr>
      <w:r w:rsidRPr="00C94251">
        <w:rPr>
          <w:rFonts w:cs="Arial"/>
          <w:color w:val="000000"/>
          <w:sz w:val="24"/>
        </w:rPr>
        <w:t>ANEXO I – Documentação exigida para Habilitação</w:t>
      </w:r>
    </w:p>
    <w:p w14:paraId="2E7F595E" w14:textId="77777777" w:rsidR="004846E6" w:rsidRPr="00D07720" w:rsidRDefault="004846E6" w:rsidP="004846E6">
      <w:pPr>
        <w:numPr>
          <w:ilvl w:val="2"/>
          <w:numId w:val="1"/>
        </w:numPr>
        <w:spacing w:before="120" w:after="120" w:line="276" w:lineRule="auto"/>
        <w:jc w:val="both"/>
        <w:rPr>
          <w:rFonts w:cs="Arial"/>
          <w:sz w:val="24"/>
        </w:rPr>
      </w:pPr>
      <w:r w:rsidRPr="00D07720">
        <w:rPr>
          <w:rFonts w:cs="Arial"/>
          <w:sz w:val="24"/>
        </w:rPr>
        <w:t>ANEXO II - Termo de Referência;</w:t>
      </w:r>
    </w:p>
    <w:p w14:paraId="66942764" w14:textId="3D5203AF" w:rsidR="004846E6" w:rsidRPr="00D07720" w:rsidRDefault="004846E6" w:rsidP="004846E6">
      <w:pPr>
        <w:numPr>
          <w:ilvl w:val="3"/>
          <w:numId w:val="1"/>
        </w:numPr>
        <w:spacing w:before="120" w:after="120" w:line="276" w:lineRule="auto"/>
        <w:jc w:val="both"/>
        <w:rPr>
          <w:rFonts w:cs="Arial"/>
          <w:i/>
          <w:iCs/>
          <w:sz w:val="24"/>
        </w:rPr>
      </w:pPr>
      <w:r w:rsidRPr="00D07720">
        <w:rPr>
          <w:rFonts w:cs="Arial"/>
          <w:i/>
          <w:iCs/>
          <w:sz w:val="24"/>
        </w:rPr>
        <w:t>ANEXO II</w:t>
      </w:r>
      <w:r w:rsidR="00D07720">
        <w:rPr>
          <w:rFonts w:cs="Arial"/>
          <w:i/>
          <w:iCs/>
          <w:sz w:val="24"/>
        </w:rPr>
        <w:t>I</w:t>
      </w:r>
      <w:r w:rsidRPr="00D07720">
        <w:rPr>
          <w:rFonts w:cs="Arial"/>
          <w:i/>
          <w:iCs/>
          <w:sz w:val="24"/>
        </w:rPr>
        <w:t xml:space="preserve"> – Estudo Técnico Preliminar</w:t>
      </w:r>
    </w:p>
    <w:p w14:paraId="5CB802AA" w14:textId="62C4D1A8" w:rsidR="004846E6" w:rsidRPr="00D07720" w:rsidRDefault="004846E6" w:rsidP="004846E6">
      <w:pPr>
        <w:numPr>
          <w:ilvl w:val="2"/>
          <w:numId w:val="1"/>
        </w:numPr>
        <w:spacing w:before="120" w:after="120" w:line="276" w:lineRule="auto"/>
        <w:jc w:val="both"/>
        <w:rPr>
          <w:rFonts w:cs="Arial"/>
          <w:i/>
          <w:iCs/>
          <w:sz w:val="24"/>
        </w:rPr>
      </w:pPr>
      <w:r w:rsidRPr="00D07720">
        <w:rPr>
          <w:rFonts w:cs="Arial"/>
          <w:i/>
          <w:iCs/>
          <w:sz w:val="24"/>
        </w:rPr>
        <w:t>ANEXO I</w:t>
      </w:r>
      <w:r w:rsidR="00D07720">
        <w:rPr>
          <w:rFonts w:cs="Arial"/>
          <w:i/>
          <w:iCs/>
          <w:sz w:val="24"/>
        </w:rPr>
        <w:t>V</w:t>
      </w:r>
      <w:r w:rsidRPr="00D07720">
        <w:rPr>
          <w:rFonts w:cs="Arial"/>
          <w:i/>
          <w:iCs/>
          <w:sz w:val="24"/>
        </w:rPr>
        <w:t xml:space="preserve"> – Minuta de Termo de Contrato;</w:t>
      </w:r>
    </w:p>
    <w:p w14:paraId="23161D7F" w14:textId="77777777" w:rsidR="004846E6" w:rsidRDefault="004846E6" w:rsidP="004846E6">
      <w:pPr>
        <w:spacing w:after="120" w:line="276" w:lineRule="auto"/>
        <w:ind w:left="360" w:right="-15"/>
        <w:jc w:val="center"/>
        <w:rPr>
          <w:rFonts w:cs="Arial"/>
          <w:color w:val="000000"/>
          <w:sz w:val="24"/>
        </w:rPr>
      </w:pPr>
    </w:p>
    <w:p w14:paraId="2276632F" w14:textId="087FE260" w:rsidR="004846E6" w:rsidRDefault="00EB2944" w:rsidP="004846E6">
      <w:pPr>
        <w:spacing w:after="120" w:line="276" w:lineRule="auto"/>
        <w:ind w:left="360" w:right="-15"/>
        <w:jc w:val="center"/>
        <w:rPr>
          <w:rFonts w:cs="Arial"/>
          <w:color w:val="000000"/>
          <w:sz w:val="24"/>
        </w:rPr>
      </w:pPr>
      <w:r>
        <w:rPr>
          <w:rFonts w:cs="Arial"/>
          <w:color w:val="000000"/>
          <w:sz w:val="24"/>
        </w:rPr>
        <w:t xml:space="preserve">Sooretama/ES, </w:t>
      </w:r>
      <w:r w:rsidR="007463AD">
        <w:rPr>
          <w:rFonts w:cs="Arial"/>
          <w:color w:val="000000"/>
          <w:sz w:val="24"/>
        </w:rPr>
        <w:t>25</w:t>
      </w:r>
      <w:r w:rsidR="004846E6" w:rsidRPr="00C94251">
        <w:rPr>
          <w:rFonts w:cs="Arial"/>
          <w:color w:val="000000"/>
          <w:sz w:val="24"/>
        </w:rPr>
        <w:t xml:space="preserve"> de </w:t>
      </w:r>
      <w:r>
        <w:rPr>
          <w:rFonts w:cs="Arial"/>
          <w:color w:val="000000"/>
          <w:sz w:val="24"/>
        </w:rPr>
        <w:t>março</w:t>
      </w:r>
      <w:r w:rsidR="004846E6" w:rsidRPr="00C94251">
        <w:rPr>
          <w:rFonts w:cs="Arial"/>
          <w:color w:val="000000"/>
          <w:sz w:val="24"/>
        </w:rPr>
        <w:t xml:space="preserve"> de 20</w:t>
      </w:r>
      <w:r>
        <w:rPr>
          <w:rFonts w:cs="Arial"/>
          <w:color w:val="000000"/>
          <w:sz w:val="24"/>
        </w:rPr>
        <w:t>24</w:t>
      </w:r>
    </w:p>
    <w:p w14:paraId="6BDCA5EF" w14:textId="77777777" w:rsidR="00E70931" w:rsidRDefault="00E70931" w:rsidP="004846E6">
      <w:pPr>
        <w:spacing w:after="120" w:line="276" w:lineRule="auto"/>
        <w:ind w:left="360" w:right="-15"/>
        <w:jc w:val="center"/>
        <w:rPr>
          <w:rFonts w:cs="Arial"/>
          <w:color w:val="000000"/>
          <w:sz w:val="24"/>
        </w:rPr>
      </w:pPr>
    </w:p>
    <w:p w14:paraId="15F52314" w14:textId="77777777" w:rsidR="00EB2944" w:rsidRPr="00C94251" w:rsidRDefault="00EB2944" w:rsidP="004846E6">
      <w:pPr>
        <w:spacing w:after="120" w:line="276" w:lineRule="auto"/>
        <w:ind w:left="360" w:right="-15"/>
        <w:jc w:val="center"/>
        <w:rPr>
          <w:rFonts w:cs="Arial"/>
          <w:color w:val="000000"/>
          <w:sz w:val="24"/>
        </w:rPr>
      </w:pPr>
    </w:p>
    <w:p w14:paraId="0AE0B57C" w14:textId="0D804E30" w:rsidR="00EB2944" w:rsidRPr="00E70931" w:rsidRDefault="00E70931" w:rsidP="00EB2944">
      <w:pPr>
        <w:spacing w:line="276" w:lineRule="auto"/>
        <w:jc w:val="center"/>
        <w:rPr>
          <w:rFonts w:cs="Arial"/>
          <w:sz w:val="21"/>
          <w:szCs w:val="21"/>
          <w:shd w:val="clear" w:color="auto" w:fill="FFFFFF"/>
        </w:rPr>
      </w:pPr>
      <w:r w:rsidRPr="00E70931">
        <w:rPr>
          <w:rFonts w:cs="Arial"/>
          <w:sz w:val="21"/>
          <w:szCs w:val="21"/>
          <w:shd w:val="clear" w:color="auto" w:fill="FFFFFF"/>
        </w:rPr>
        <w:t>NOME DO RESPONSÁVEL PELO SETOR CONTRATAÇÃO</w:t>
      </w:r>
    </w:p>
    <w:p w14:paraId="07D9AABE" w14:textId="4477FE02" w:rsidR="00E70931" w:rsidRDefault="00E70931" w:rsidP="00EB2944">
      <w:pPr>
        <w:spacing w:line="276" w:lineRule="auto"/>
        <w:jc w:val="center"/>
        <w:rPr>
          <w:rFonts w:cs="Arial"/>
          <w:b/>
          <w:bCs/>
          <w:sz w:val="21"/>
          <w:szCs w:val="21"/>
          <w:shd w:val="clear" w:color="auto" w:fill="FFFFFF"/>
        </w:rPr>
      </w:pPr>
    </w:p>
    <w:p w14:paraId="4A587B67" w14:textId="3F82EEBE" w:rsidR="00E70931" w:rsidRDefault="00E70931" w:rsidP="00EB2944">
      <w:pPr>
        <w:spacing w:line="276" w:lineRule="auto"/>
        <w:jc w:val="center"/>
        <w:rPr>
          <w:rFonts w:cs="Arial"/>
          <w:b/>
          <w:bCs/>
          <w:sz w:val="21"/>
          <w:szCs w:val="21"/>
          <w:shd w:val="clear" w:color="auto" w:fill="FFFFFF"/>
        </w:rPr>
      </w:pPr>
    </w:p>
    <w:p w14:paraId="1D0DBE13" w14:textId="3341AA95" w:rsidR="00E70931" w:rsidRDefault="00E70931" w:rsidP="00EB2944">
      <w:pPr>
        <w:spacing w:line="276" w:lineRule="auto"/>
        <w:jc w:val="center"/>
        <w:rPr>
          <w:rFonts w:cs="Arial"/>
          <w:b/>
          <w:bCs/>
          <w:sz w:val="21"/>
          <w:szCs w:val="21"/>
          <w:shd w:val="clear" w:color="auto" w:fill="FFFFFF"/>
        </w:rPr>
      </w:pPr>
    </w:p>
    <w:p w14:paraId="7939DB22" w14:textId="3B98B2B8" w:rsidR="00E70931" w:rsidRDefault="00E70931" w:rsidP="00EB2944">
      <w:pPr>
        <w:spacing w:line="276" w:lineRule="auto"/>
        <w:jc w:val="center"/>
        <w:rPr>
          <w:rFonts w:cs="Arial"/>
          <w:b/>
          <w:bCs/>
          <w:sz w:val="21"/>
          <w:szCs w:val="21"/>
          <w:shd w:val="clear" w:color="auto" w:fill="FFFFFF"/>
        </w:rPr>
      </w:pPr>
    </w:p>
    <w:p w14:paraId="6C0D10FC" w14:textId="77777777" w:rsidR="00E70931" w:rsidRDefault="00E70931" w:rsidP="00EB2944">
      <w:pPr>
        <w:spacing w:line="276" w:lineRule="auto"/>
        <w:jc w:val="center"/>
        <w:rPr>
          <w:rFonts w:cs="Arial"/>
          <w:b/>
          <w:bCs/>
          <w:iCs/>
          <w:color w:val="000000"/>
          <w:sz w:val="24"/>
        </w:rPr>
      </w:pPr>
    </w:p>
    <w:p w14:paraId="5B2777EB" w14:textId="14305222" w:rsidR="00E70931" w:rsidRDefault="00E70931" w:rsidP="00EB2944">
      <w:pPr>
        <w:spacing w:line="276" w:lineRule="auto"/>
        <w:jc w:val="center"/>
        <w:rPr>
          <w:rFonts w:cs="Arial"/>
          <w:b/>
          <w:bCs/>
          <w:iCs/>
          <w:color w:val="000000"/>
          <w:sz w:val="24"/>
        </w:rPr>
      </w:pPr>
    </w:p>
    <w:p w14:paraId="1CCB9B13" w14:textId="4A08EEA2" w:rsidR="00E70931" w:rsidRDefault="00E70931" w:rsidP="00EB2944">
      <w:pPr>
        <w:spacing w:line="276" w:lineRule="auto"/>
        <w:jc w:val="center"/>
        <w:rPr>
          <w:rFonts w:cs="Arial"/>
          <w:b/>
          <w:bCs/>
          <w:iCs/>
          <w:color w:val="000000"/>
          <w:sz w:val="24"/>
        </w:rPr>
      </w:pPr>
    </w:p>
    <w:p w14:paraId="53B7A8AC" w14:textId="47CEB6EF" w:rsidR="00E70931" w:rsidRDefault="00E70931" w:rsidP="00EB2944">
      <w:pPr>
        <w:spacing w:line="276" w:lineRule="auto"/>
        <w:jc w:val="center"/>
        <w:rPr>
          <w:rFonts w:cs="Arial"/>
          <w:b/>
          <w:bCs/>
          <w:iCs/>
          <w:color w:val="000000"/>
          <w:sz w:val="24"/>
        </w:rPr>
      </w:pPr>
    </w:p>
    <w:p w14:paraId="604CD09B" w14:textId="7DEBA5B8" w:rsidR="00E70931" w:rsidRDefault="00E70931" w:rsidP="00EB2944">
      <w:pPr>
        <w:spacing w:line="276" w:lineRule="auto"/>
        <w:jc w:val="center"/>
        <w:rPr>
          <w:rFonts w:cs="Arial"/>
          <w:b/>
          <w:bCs/>
          <w:iCs/>
          <w:color w:val="000000"/>
          <w:sz w:val="24"/>
        </w:rPr>
      </w:pPr>
    </w:p>
    <w:p w14:paraId="544174C3" w14:textId="6E292C7C" w:rsidR="00E70931" w:rsidRDefault="00E70931" w:rsidP="00EB2944">
      <w:pPr>
        <w:spacing w:line="276" w:lineRule="auto"/>
        <w:jc w:val="center"/>
        <w:rPr>
          <w:rFonts w:cs="Arial"/>
          <w:b/>
          <w:bCs/>
          <w:iCs/>
          <w:color w:val="000000"/>
          <w:sz w:val="24"/>
        </w:rPr>
      </w:pPr>
    </w:p>
    <w:p w14:paraId="3C9C9479" w14:textId="5DF8B082" w:rsidR="00E70931" w:rsidRDefault="00E70931" w:rsidP="00EB2944">
      <w:pPr>
        <w:spacing w:line="276" w:lineRule="auto"/>
        <w:jc w:val="center"/>
        <w:rPr>
          <w:rFonts w:cs="Arial"/>
          <w:b/>
          <w:bCs/>
          <w:iCs/>
          <w:color w:val="000000"/>
          <w:sz w:val="24"/>
        </w:rPr>
      </w:pPr>
    </w:p>
    <w:p w14:paraId="2898612A" w14:textId="78D45E59" w:rsidR="00E70931" w:rsidRDefault="00E70931" w:rsidP="00EB2944">
      <w:pPr>
        <w:spacing w:line="276" w:lineRule="auto"/>
        <w:jc w:val="center"/>
        <w:rPr>
          <w:rFonts w:cs="Arial"/>
          <w:b/>
          <w:bCs/>
          <w:iCs/>
          <w:color w:val="000000"/>
          <w:sz w:val="24"/>
        </w:rPr>
      </w:pPr>
    </w:p>
    <w:p w14:paraId="01ED682F" w14:textId="77777777" w:rsidR="004846E6" w:rsidRPr="00C94251" w:rsidRDefault="004846E6" w:rsidP="00E70931">
      <w:pPr>
        <w:spacing w:line="276" w:lineRule="auto"/>
        <w:rPr>
          <w:rFonts w:cs="Arial"/>
          <w:sz w:val="24"/>
        </w:rPr>
      </w:pPr>
    </w:p>
    <w:p w14:paraId="0BC28A9A" w14:textId="77777777" w:rsidR="004846E6" w:rsidRPr="00040021" w:rsidRDefault="004846E6" w:rsidP="004846E6">
      <w:pPr>
        <w:pStyle w:val="Ttulo"/>
        <w:jc w:val="center"/>
        <w:rPr>
          <w:rFonts w:ascii="Arial" w:hAnsi="Arial" w:cs="Arial"/>
          <w:sz w:val="24"/>
          <w:szCs w:val="24"/>
        </w:rPr>
      </w:pPr>
      <w:r w:rsidRPr="00040021">
        <w:rPr>
          <w:rFonts w:ascii="Arial" w:hAnsi="Arial" w:cs="Arial"/>
          <w:sz w:val="24"/>
          <w:szCs w:val="24"/>
        </w:rPr>
        <w:lastRenderedPageBreak/>
        <w:t>ANEXO I – DOCUMENTAÇÃO EXIGIDA PARA HABILITAÇÃO</w:t>
      </w:r>
    </w:p>
    <w:p w14:paraId="414BF0E9" w14:textId="77777777" w:rsidR="004846E6" w:rsidRPr="00C94251" w:rsidRDefault="004846E6" w:rsidP="004846E6">
      <w:pPr>
        <w:rPr>
          <w:rFonts w:cs="Arial"/>
          <w:sz w:val="24"/>
          <w:lang w:eastAsia="en-US"/>
        </w:rPr>
      </w:pPr>
    </w:p>
    <w:p w14:paraId="1965EAFD" w14:textId="77777777" w:rsidR="004846E6" w:rsidRPr="00C94251" w:rsidRDefault="004846E6" w:rsidP="004846E6">
      <w:pPr>
        <w:rPr>
          <w:rFonts w:cs="Arial"/>
          <w:sz w:val="24"/>
          <w:lang w:eastAsia="en-US"/>
        </w:rPr>
      </w:pPr>
    </w:p>
    <w:p w14:paraId="75F4B317" w14:textId="77777777" w:rsidR="004846E6" w:rsidRPr="00C94251" w:rsidRDefault="004846E6" w:rsidP="004846E6">
      <w:pPr>
        <w:pStyle w:val="PADRO"/>
        <w:keepNext w:val="0"/>
        <w:widowControl/>
        <w:numPr>
          <w:ilvl w:val="0"/>
          <w:numId w:val="12"/>
        </w:numPr>
        <w:spacing w:before="120" w:after="120"/>
        <w:rPr>
          <w:rFonts w:ascii="Arial" w:hAnsi="Arial" w:cs="Arial"/>
          <w:sz w:val="24"/>
        </w:rPr>
      </w:pPr>
      <w:r w:rsidRPr="00C94251">
        <w:rPr>
          <w:rFonts w:ascii="Arial" w:hAnsi="Arial" w:cs="Arial"/>
          <w:b/>
          <w:bCs/>
          <w:color w:val="000000"/>
          <w:sz w:val="24"/>
        </w:rPr>
        <w:t xml:space="preserve">Habilitação jurídica: </w:t>
      </w:r>
    </w:p>
    <w:p w14:paraId="478768A0"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sz w:val="24"/>
        </w:rPr>
      </w:pPr>
      <w:r w:rsidRPr="00C94251">
        <w:rPr>
          <w:rFonts w:cs="Arial"/>
          <w:sz w:val="24"/>
        </w:rPr>
        <w:t>no caso de empresário individual, inscrição no Registro Público de Empresas Mercantis, a cargo da Junta Comercial da respectiva sede;</w:t>
      </w:r>
    </w:p>
    <w:p w14:paraId="30C591ED" w14:textId="77777777" w:rsidR="004846E6" w:rsidRPr="00C94251" w:rsidRDefault="004846E6" w:rsidP="004846E6">
      <w:pPr>
        <w:pStyle w:val="PargrafodaLista"/>
        <w:numPr>
          <w:ilvl w:val="1"/>
          <w:numId w:val="12"/>
        </w:numPr>
        <w:tabs>
          <w:tab w:val="left" w:pos="1440"/>
        </w:tabs>
        <w:autoSpaceDE w:val="0"/>
        <w:snapToGrid w:val="0"/>
        <w:spacing w:before="120" w:after="120" w:line="276" w:lineRule="auto"/>
        <w:jc w:val="both"/>
        <w:rPr>
          <w:rFonts w:cs="Arial"/>
          <w:color w:val="000000"/>
          <w:sz w:val="24"/>
        </w:rPr>
      </w:pPr>
      <w:r w:rsidRPr="00C94251">
        <w:rPr>
          <w:rFonts w:cs="Arial"/>
          <w:color w:val="000000"/>
          <w:sz w:val="24"/>
        </w:rPr>
        <w:t>Em se tratando de Microempreendedor Individual – MEI: Certificado da Condição de Microempreendedor Individual - CCMEI, cuja aceitação ficará condicionada à verificação da autenticidade no sítio www.portaldoempreendedor.gov.br;</w:t>
      </w:r>
    </w:p>
    <w:p w14:paraId="267BF5BC"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color w:val="000000"/>
          <w:sz w:val="24"/>
        </w:rPr>
      </w:pPr>
      <w:r w:rsidRPr="00C94251">
        <w:rPr>
          <w:rFonts w:cs="Arial"/>
          <w:color w:val="000000"/>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C8EEF75"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color w:val="000000"/>
          <w:sz w:val="24"/>
        </w:rPr>
      </w:pPr>
      <w:r w:rsidRPr="00C94251">
        <w:rPr>
          <w:rFonts w:cs="Arial"/>
          <w:color w:val="000000"/>
          <w:sz w:val="24"/>
        </w:rPr>
        <w:t>inscrição no Registro Público de Empresas Mercantis onde opera, com averbação no Registro onde tem sede a matriz, no caso de ser o participante sucursal, filial ou agência;</w:t>
      </w:r>
    </w:p>
    <w:p w14:paraId="12854442"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sz w:val="24"/>
        </w:rPr>
      </w:pPr>
      <w:r w:rsidRPr="00C94251">
        <w:rPr>
          <w:rFonts w:cs="Arial"/>
          <w:color w:val="000000"/>
          <w:sz w:val="24"/>
        </w:rPr>
        <w:t>No caso de sociedade simples: inscrição do ato constitutivo no Registro Civil das Pessoas Jurídicas do local de sua sede, acompanhada de prova da indicação dos seus administradores;</w:t>
      </w:r>
    </w:p>
    <w:p w14:paraId="39190C48" w14:textId="535881C1" w:rsidR="004846E6" w:rsidRPr="00D07720" w:rsidRDefault="004846E6" w:rsidP="00D07720">
      <w:pPr>
        <w:numPr>
          <w:ilvl w:val="1"/>
          <w:numId w:val="12"/>
        </w:numPr>
        <w:tabs>
          <w:tab w:val="left" w:pos="1440"/>
        </w:tabs>
        <w:autoSpaceDE w:val="0"/>
        <w:snapToGrid w:val="0"/>
        <w:spacing w:before="120" w:after="120" w:line="276" w:lineRule="auto"/>
        <w:jc w:val="both"/>
        <w:rPr>
          <w:rFonts w:cs="Arial"/>
          <w:color w:val="000000"/>
          <w:sz w:val="24"/>
        </w:rPr>
      </w:pPr>
      <w:r w:rsidRPr="00C94251">
        <w:rPr>
          <w:rFonts w:cs="Arial"/>
          <w:color w:val="000000"/>
          <w:sz w:val="24"/>
        </w:rPr>
        <w:t>decreto de autorização, em se tratando de sociedade empresária estrangeira em funcionamento no País;</w:t>
      </w:r>
    </w:p>
    <w:p w14:paraId="10F8F1D6" w14:textId="77777777" w:rsidR="004846E6" w:rsidRPr="00C94251" w:rsidRDefault="004846E6" w:rsidP="004846E6">
      <w:pPr>
        <w:pStyle w:val="PargrafodaLista"/>
        <w:numPr>
          <w:ilvl w:val="1"/>
          <w:numId w:val="12"/>
        </w:numPr>
        <w:spacing w:before="120" w:after="120" w:line="276" w:lineRule="auto"/>
        <w:jc w:val="both"/>
        <w:rPr>
          <w:rFonts w:cs="Arial"/>
          <w:bCs/>
          <w:color w:val="000000"/>
          <w:sz w:val="24"/>
        </w:rPr>
      </w:pPr>
      <w:r w:rsidRPr="00C94251">
        <w:rPr>
          <w:rFonts w:cs="Arial"/>
          <w:bCs/>
          <w:color w:val="000000"/>
          <w:sz w:val="24"/>
        </w:rPr>
        <w:t>Os documentos acima deverão estar acompanhados de todas as alterações ou da consolidação respectiva.</w:t>
      </w:r>
    </w:p>
    <w:p w14:paraId="396263C0" w14:textId="77777777" w:rsidR="004846E6" w:rsidRPr="00C94251" w:rsidRDefault="004846E6" w:rsidP="004846E6">
      <w:pPr>
        <w:pStyle w:val="PargrafodaLista"/>
        <w:spacing w:before="120" w:after="120" w:line="276" w:lineRule="auto"/>
        <w:ind w:left="1134"/>
        <w:jc w:val="both"/>
        <w:rPr>
          <w:rFonts w:cs="Arial"/>
          <w:bCs/>
          <w:color w:val="000000"/>
          <w:sz w:val="24"/>
        </w:rPr>
      </w:pPr>
    </w:p>
    <w:p w14:paraId="0E99A1C2" w14:textId="77777777" w:rsidR="004846E6" w:rsidRPr="00C94251" w:rsidRDefault="004846E6" w:rsidP="004846E6">
      <w:pPr>
        <w:pStyle w:val="PADRO"/>
        <w:keepNext w:val="0"/>
        <w:widowControl/>
        <w:numPr>
          <w:ilvl w:val="0"/>
          <w:numId w:val="12"/>
        </w:numPr>
        <w:spacing w:before="120" w:after="120"/>
        <w:rPr>
          <w:rFonts w:ascii="Arial" w:hAnsi="Arial" w:cs="Arial"/>
          <w:sz w:val="24"/>
        </w:rPr>
      </w:pPr>
      <w:r w:rsidRPr="00C94251">
        <w:rPr>
          <w:rFonts w:ascii="Arial" w:hAnsi="Arial" w:cs="Arial"/>
          <w:b/>
          <w:bCs/>
          <w:color w:val="000000"/>
          <w:sz w:val="24"/>
        </w:rPr>
        <w:t xml:space="preserve"> Regularidade fiscal, social e trabalhista:</w:t>
      </w:r>
    </w:p>
    <w:p w14:paraId="36DF3D42"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sz w:val="24"/>
        </w:rPr>
      </w:pPr>
      <w:r w:rsidRPr="00C94251">
        <w:rPr>
          <w:rFonts w:cs="Arial"/>
          <w:sz w:val="24"/>
          <w:lang w:eastAsia="en-US"/>
        </w:rPr>
        <w:t>prova de inscrição no Cadastro Nacional de Pessoas Jurídicas ou no Cadastro de Pessoas Físicas, conforme o caso;</w:t>
      </w:r>
    </w:p>
    <w:p w14:paraId="2D3DE625" w14:textId="77777777" w:rsidR="004846E6" w:rsidRDefault="004846E6" w:rsidP="004846E6">
      <w:pPr>
        <w:numPr>
          <w:ilvl w:val="1"/>
          <w:numId w:val="12"/>
        </w:numPr>
        <w:tabs>
          <w:tab w:val="left" w:pos="1440"/>
        </w:tabs>
        <w:autoSpaceDE w:val="0"/>
        <w:snapToGrid w:val="0"/>
        <w:spacing w:before="120" w:after="120" w:line="276" w:lineRule="auto"/>
        <w:jc w:val="both"/>
        <w:rPr>
          <w:rFonts w:cs="Arial"/>
          <w:sz w:val="24"/>
        </w:rPr>
      </w:pPr>
      <w:r w:rsidRPr="00C94251">
        <w:rPr>
          <w:rFonts w:cs="Arial"/>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AB2D2C3"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color w:val="000000"/>
          <w:sz w:val="24"/>
        </w:rPr>
      </w:pPr>
      <w:r w:rsidRPr="00C94251">
        <w:rPr>
          <w:rFonts w:cs="Arial"/>
          <w:color w:val="000000"/>
          <w:sz w:val="24"/>
          <w:lang w:eastAsia="en-US"/>
        </w:rPr>
        <w:t>prova de regularidade com o Fundo de Garantia do Tempo de Serviço (FGTS);</w:t>
      </w:r>
    </w:p>
    <w:p w14:paraId="794C5AF4"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sz w:val="24"/>
        </w:rPr>
      </w:pPr>
      <w:r w:rsidRPr="00C94251">
        <w:rPr>
          <w:rFonts w:cs="Arial"/>
          <w:sz w:val="24"/>
          <w:lang w:eastAsia="en-US"/>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014A33DD" w14:textId="74A224C3" w:rsidR="004846E6" w:rsidRPr="00C94251" w:rsidRDefault="004846E6" w:rsidP="004846E6">
      <w:pPr>
        <w:numPr>
          <w:ilvl w:val="1"/>
          <w:numId w:val="12"/>
        </w:numPr>
        <w:tabs>
          <w:tab w:val="left" w:pos="1440"/>
        </w:tabs>
        <w:autoSpaceDE w:val="0"/>
        <w:snapToGrid w:val="0"/>
        <w:spacing w:before="120" w:after="120" w:line="276" w:lineRule="auto"/>
        <w:jc w:val="both"/>
        <w:rPr>
          <w:rFonts w:cs="Arial"/>
          <w:bCs/>
          <w:sz w:val="24"/>
        </w:rPr>
      </w:pPr>
      <w:r w:rsidRPr="00C94251">
        <w:rPr>
          <w:rFonts w:cs="Arial"/>
          <w:bCs/>
          <w:sz w:val="24"/>
        </w:rPr>
        <w:t xml:space="preserve">prova de </w:t>
      </w:r>
      <w:r w:rsidRPr="00C94251">
        <w:rPr>
          <w:rFonts w:cs="Arial"/>
          <w:color w:val="000000"/>
          <w:sz w:val="24"/>
        </w:rPr>
        <w:t xml:space="preserve">inscrição no cadastro de contribuintes </w:t>
      </w:r>
      <w:r w:rsidRPr="00D07720">
        <w:rPr>
          <w:rFonts w:cs="Arial"/>
          <w:i/>
          <w:iCs/>
          <w:sz w:val="24"/>
        </w:rPr>
        <w:t>estadual e municipal</w:t>
      </w:r>
      <w:r w:rsidRPr="00D07720">
        <w:rPr>
          <w:rFonts w:cs="Arial"/>
          <w:sz w:val="24"/>
        </w:rPr>
        <w:t xml:space="preserve">, </w:t>
      </w:r>
      <w:r w:rsidRPr="00C94251">
        <w:rPr>
          <w:rFonts w:cs="Arial"/>
          <w:color w:val="000000"/>
          <w:sz w:val="24"/>
        </w:rPr>
        <w:t>relativo ao domicílio ou sede do fornecedor, pertinente ao seu ramo de atividade e compatível com o objeto contratual</w:t>
      </w:r>
      <w:r w:rsidRPr="00C94251">
        <w:rPr>
          <w:rFonts w:cs="Arial"/>
          <w:bCs/>
          <w:sz w:val="24"/>
        </w:rPr>
        <w:t xml:space="preserve">; </w:t>
      </w:r>
    </w:p>
    <w:p w14:paraId="16B44415"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b/>
          <w:sz w:val="24"/>
        </w:rPr>
      </w:pPr>
      <w:r w:rsidRPr="00C94251">
        <w:rPr>
          <w:rFonts w:cs="Arial"/>
          <w:sz w:val="24"/>
        </w:rPr>
        <w:t xml:space="preserve">prova de regularidade com a Fazenda </w:t>
      </w:r>
      <w:r w:rsidRPr="00D07720">
        <w:rPr>
          <w:rFonts w:cs="Arial"/>
          <w:i/>
          <w:iCs/>
          <w:sz w:val="24"/>
        </w:rPr>
        <w:t>Estadual e Municipal</w:t>
      </w:r>
      <w:r w:rsidRPr="00D07720">
        <w:rPr>
          <w:rFonts w:cs="Arial"/>
          <w:sz w:val="24"/>
        </w:rPr>
        <w:t xml:space="preserve"> do domicílio </w:t>
      </w:r>
      <w:r w:rsidRPr="00C94251">
        <w:rPr>
          <w:rFonts w:cs="Arial"/>
          <w:sz w:val="24"/>
        </w:rPr>
        <w:t xml:space="preserve">ou sede do fornecedor, relativa à atividade em cujo exercício contrata ou concorre; </w:t>
      </w:r>
    </w:p>
    <w:p w14:paraId="1CA4A636"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b/>
          <w:sz w:val="24"/>
        </w:rPr>
      </w:pPr>
      <w:r w:rsidRPr="00C94251">
        <w:rPr>
          <w:rFonts w:cs="Arial"/>
          <w:sz w:val="24"/>
        </w:rPr>
        <w:t xml:space="preserve">caso o fornecedor seja considerado isento dos </w:t>
      </w:r>
      <w:r w:rsidRPr="009F5A44">
        <w:rPr>
          <w:rFonts w:cs="Arial"/>
          <w:sz w:val="24"/>
        </w:rPr>
        <w:t xml:space="preserve">tributos </w:t>
      </w:r>
      <w:r w:rsidRPr="009F5A44">
        <w:rPr>
          <w:rFonts w:cs="Arial"/>
          <w:i/>
          <w:sz w:val="24"/>
        </w:rPr>
        <w:t xml:space="preserve">estaduais </w:t>
      </w:r>
      <w:r w:rsidRPr="009F5A44">
        <w:rPr>
          <w:rFonts w:cs="Arial"/>
          <w:b/>
          <w:i/>
          <w:sz w:val="24"/>
          <w:u w:val="single"/>
        </w:rPr>
        <w:t>ou</w:t>
      </w:r>
      <w:r w:rsidRPr="009F5A44">
        <w:rPr>
          <w:rFonts w:cs="Arial"/>
          <w:i/>
          <w:sz w:val="24"/>
        </w:rPr>
        <w:t xml:space="preserve"> municipais</w:t>
      </w:r>
      <w:r w:rsidRPr="009F5A44">
        <w:rPr>
          <w:rFonts w:cs="Arial"/>
          <w:sz w:val="24"/>
        </w:rPr>
        <w:t xml:space="preserve"> </w:t>
      </w:r>
      <w:r w:rsidRPr="00C94251">
        <w:rPr>
          <w:rFonts w:cs="Arial"/>
          <w:sz w:val="24"/>
        </w:rPr>
        <w:t xml:space="preserve">relacionados ao objeto contratual, deverá comprovar tal condição mediante a apresentação de declaração da Fazenda respectiva do seu domicílio ou sede, ou outra equivalente, na forma da lei; </w:t>
      </w:r>
    </w:p>
    <w:p w14:paraId="738916A8" w14:textId="77777777" w:rsidR="004846E6" w:rsidRPr="00C94251" w:rsidRDefault="004846E6" w:rsidP="004846E6">
      <w:pPr>
        <w:pStyle w:val="PADRO"/>
        <w:keepNext w:val="0"/>
        <w:widowControl/>
        <w:numPr>
          <w:ilvl w:val="0"/>
          <w:numId w:val="12"/>
        </w:numPr>
        <w:spacing w:before="120" w:after="120"/>
        <w:rPr>
          <w:rFonts w:ascii="Arial" w:hAnsi="Arial" w:cs="Arial"/>
          <w:sz w:val="24"/>
        </w:rPr>
      </w:pPr>
      <w:r w:rsidRPr="00C94251">
        <w:rPr>
          <w:rFonts w:ascii="Arial" w:hAnsi="Arial" w:cs="Arial"/>
          <w:b/>
          <w:color w:val="000000"/>
          <w:sz w:val="24"/>
        </w:rPr>
        <w:t>Qualificação Econômico-Financeira:</w:t>
      </w:r>
      <w:r w:rsidRPr="00C94251">
        <w:rPr>
          <w:rFonts w:ascii="Arial" w:hAnsi="Arial" w:cs="Arial"/>
          <w:b/>
          <w:bCs/>
          <w:iCs/>
          <w:color w:val="000000"/>
          <w:sz w:val="24"/>
        </w:rPr>
        <w:t xml:space="preserve"> </w:t>
      </w:r>
    </w:p>
    <w:p w14:paraId="6D371397" w14:textId="77777777" w:rsidR="004846E6" w:rsidRPr="00C94251" w:rsidRDefault="004846E6" w:rsidP="004846E6">
      <w:pPr>
        <w:pStyle w:val="PargrafodaLista"/>
        <w:numPr>
          <w:ilvl w:val="1"/>
          <w:numId w:val="12"/>
        </w:numPr>
        <w:tabs>
          <w:tab w:val="left" w:pos="1440"/>
        </w:tabs>
        <w:autoSpaceDE w:val="0"/>
        <w:snapToGrid w:val="0"/>
        <w:spacing w:before="120" w:after="120" w:line="276" w:lineRule="auto"/>
        <w:jc w:val="both"/>
        <w:rPr>
          <w:rFonts w:cs="Arial"/>
          <w:color w:val="000000"/>
          <w:sz w:val="24"/>
        </w:rPr>
      </w:pPr>
      <w:r w:rsidRPr="00C94251">
        <w:rPr>
          <w:rFonts w:cs="Arial"/>
          <w:color w:val="000000"/>
          <w:sz w:val="24"/>
        </w:rPr>
        <w:t>certidão negativa de falência expedida pelo distribuidor da sede do fornecedor;</w:t>
      </w:r>
    </w:p>
    <w:p w14:paraId="74F7874E" w14:textId="77777777" w:rsidR="004846E6" w:rsidRPr="00C94251" w:rsidRDefault="004846E6" w:rsidP="004846E6">
      <w:pPr>
        <w:numPr>
          <w:ilvl w:val="1"/>
          <w:numId w:val="12"/>
        </w:numPr>
        <w:tabs>
          <w:tab w:val="left" w:pos="1440"/>
        </w:tabs>
        <w:autoSpaceDE w:val="0"/>
        <w:snapToGrid w:val="0"/>
        <w:spacing w:before="120" w:after="120" w:line="276" w:lineRule="auto"/>
        <w:jc w:val="both"/>
        <w:rPr>
          <w:rFonts w:cs="Arial"/>
          <w:color w:val="000000"/>
          <w:sz w:val="24"/>
        </w:rPr>
      </w:pPr>
      <w:r w:rsidRPr="00C94251">
        <w:rPr>
          <w:rFonts w:cs="Arial"/>
          <w:color w:val="000000"/>
          <w:sz w:val="24"/>
        </w:rPr>
        <w:t>balanço patrimonial, demonstração de resultado de exercício e demais demonstrações contábeis dos 2 (dois) últimos exercícios sociais;</w:t>
      </w:r>
    </w:p>
    <w:p w14:paraId="570EBA7D" w14:textId="77777777" w:rsidR="004846E6" w:rsidRPr="00C94251" w:rsidRDefault="004846E6" w:rsidP="004846E6">
      <w:pPr>
        <w:numPr>
          <w:ilvl w:val="2"/>
          <w:numId w:val="12"/>
        </w:numPr>
        <w:spacing w:before="120" w:after="120" w:line="276" w:lineRule="auto"/>
        <w:jc w:val="both"/>
        <w:rPr>
          <w:rFonts w:cs="Arial"/>
          <w:color w:val="000000"/>
          <w:sz w:val="24"/>
        </w:rPr>
      </w:pPr>
      <w:r w:rsidRPr="00C94251">
        <w:rPr>
          <w:rFonts w:cs="Arial"/>
          <w:color w:val="000000"/>
          <w:sz w:val="24"/>
        </w:rPr>
        <w:t>As empresas criadas no exercício financeiro da dispensa deverão atender a todas as exigências da habilitação e poderão substituir os demonstrativos contábeis pelo balanço de abertura.</w:t>
      </w:r>
    </w:p>
    <w:p w14:paraId="6B1530B0" w14:textId="77777777" w:rsidR="004846E6" w:rsidRPr="00C94251" w:rsidRDefault="004846E6" w:rsidP="004846E6">
      <w:pPr>
        <w:numPr>
          <w:ilvl w:val="2"/>
          <w:numId w:val="12"/>
        </w:numPr>
        <w:spacing w:before="120" w:after="120" w:line="276" w:lineRule="auto"/>
        <w:jc w:val="both"/>
        <w:rPr>
          <w:rFonts w:cs="Arial"/>
          <w:color w:val="000000"/>
          <w:sz w:val="24"/>
        </w:rPr>
      </w:pPr>
      <w:r w:rsidRPr="00C94251">
        <w:rPr>
          <w:rFonts w:cs="Arial"/>
          <w:color w:val="000000"/>
          <w:sz w:val="24"/>
        </w:rPr>
        <w:t>Os documentos referidos acima limitar-se-ão ao último exercício no caso de a pessoa jurídica ter sido constituída há menos de 2 (dois) anos.</w:t>
      </w:r>
    </w:p>
    <w:p w14:paraId="645FCD79" w14:textId="77777777" w:rsidR="004846E6" w:rsidRPr="00C94251" w:rsidRDefault="004846E6" w:rsidP="004846E6">
      <w:pPr>
        <w:pStyle w:val="PADRO"/>
        <w:keepNext w:val="0"/>
        <w:widowControl/>
        <w:numPr>
          <w:ilvl w:val="0"/>
          <w:numId w:val="12"/>
        </w:numPr>
        <w:spacing w:before="120" w:after="120"/>
        <w:rPr>
          <w:rFonts w:ascii="Arial" w:hAnsi="Arial" w:cs="Arial"/>
          <w:b/>
          <w:sz w:val="24"/>
        </w:rPr>
      </w:pPr>
      <w:r w:rsidRPr="00C94251">
        <w:rPr>
          <w:rFonts w:ascii="Arial" w:hAnsi="Arial" w:cs="Arial"/>
          <w:b/>
          <w:color w:val="000000"/>
          <w:sz w:val="24"/>
        </w:rPr>
        <w:t>Qualificação</w:t>
      </w:r>
      <w:r w:rsidRPr="00C94251">
        <w:rPr>
          <w:rFonts w:ascii="Arial" w:hAnsi="Arial" w:cs="Arial"/>
          <w:b/>
          <w:sz w:val="24"/>
        </w:rPr>
        <w:t xml:space="preserve"> Técnica</w:t>
      </w:r>
    </w:p>
    <w:p w14:paraId="0BE92028" w14:textId="77777777" w:rsidR="004846E6" w:rsidRPr="00C94251" w:rsidRDefault="004846E6" w:rsidP="004846E6">
      <w:pPr>
        <w:pStyle w:val="PADRO"/>
        <w:keepNext w:val="0"/>
        <w:widowControl/>
        <w:numPr>
          <w:ilvl w:val="1"/>
          <w:numId w:val="12"/>
        </w:numPr>
        <w:spacing w:before="120" w:after="120"/>
        <w:rPr>
          <w:rFonts w:ascii="Arial" w:hAnsi="Arial" w:cs="Arial"/>
          <w:bCs/>
          <w:color w:val="000000"/>
          <w:sz w:val="24"/>
        </w:rPr>
      </w:pPr>
      <w:bookmarkStart w:id="14" w:name="_Hlk519176340"/>
      <w:r w:rsidRPr="00C94251">
        <w:rPr>
          <w:rFonts w:ascii="Arial" w:hAnsi="Arial" w:cs="Arial"/>
          <w:color w:val="000000"/>
          <w:sz w:val="24"/>
        </w:rPr>
        <w:t xml:space="preserve">Comprovação de aptidão para a prestação dos serviços em características, quantidades e prazos </w:t>
      </w:r>
      <w:r w:rsidRPr="00C94251">
        <w:rPr>
          <w:rFonts w:ascii="Arial" w:hAnsi="Arial" w:cs="Arial"/>
          <w:sz w:val="24"/>
        </w:rPr>
        <w:t>compatíveis</w:t>
      </w:r>
      <w:r w:rsidRPr="00C94251">
        <w:rPr>
          <w:rFonts w:ascii="Arial" w:hAnsi="Arial" w:cs="Arial"/>
          <w:color w:val="000000"/>
          <w:sz w:val="24"/>
        </w:rPr>
        <w:t xml:space="preserve"> com o objeto desta dispensa, ou com o item pertinente, mediante a apresentação de atestado(s) fornecido(s) por pessoas jurídicas de direito público ou privado. </w:t>
      </w:r>
    </w:p>
    <w:p w14:paraId="09834499" w14:textId="77777777" w:rsidR="004846E6" w:rsidRPr="00C94251" w:rsidRDefault="004846E6" w:rsidP="004846E6">
      <w:pPr>
        <w:pStyle w:val="PADRO"/>
        <w:keepNext w:val="0"/>
        <w:widowControl/>
        <w:numPr>
          <w:ilvl w:val="2"/>
          <w:numId w:val="12"/>
        </w:numPr>
        <w:spacing w:before="120" w:after="120"/>
        <w:rPr>
          <w:rFonts w:ascii="Arial" w:hAnsi="Arial" w:cs="Arial"/>
          <w:bCs/>
          <w:color w:val="000000"/>
          <w:sz w:val="24"/>
        </w:rPr>
      </w:pPr>
      <w:r w:rsidRPr="00C94251">
        <w:rPr>
          <w:rFonts w:ascii="Arial" w:hAnsi="Arial" w:cs="Arial"/>
          <w:color w:val="000000"/>
          <w:sz w:val="24"/>
        </w:rPr>
        <w:t>Para fins da comprovação de que trata este subitem, os atestados deverão dizer respeito a contratos executados com as seguintes características mínimas:</w:t>
      </w:r>
    </w:p>
    <w:p w14:paraId="6FCF4ECA" w14:textId="1A86AC53" w:rsidR="004846E6" w:rsidRPr="009F5A44" w:rsidRDefault="004846E6" w:rsidP="004846E6">
      <w:pPr>
        <w:pStyle w:val="PADRO"/>
        <w:keepNext w:val="0"/>
        <w:widowControl/>
        <w:numPr>
          <w:ilvl w:val="3"/>
          <w:numId w:val="12"/>
        </w:numPr>
        <w:spacing w:before="120" w:after="120"/>
        <w:rPr>
          <w:rFonts w:ascii="Arial" w:hAnsi="Arial" w:cs="Arial"/>
          <w:sz w:val="24"/>
        </w:rPr>
      </w:pPr>
      <w:r w:rsidRPr="009F5A44">
        <w:rPr>
          <w:rFonts w:ascii="Arial" w:hAnsi="Arial" w:cs="Arial"/>
          <w:sz w:val="24"/>
        </w:rPr>
        <w:t>Deverá haver a comprovação da experiência mínima de</w:t>
      </w:r>
      <w:r w:rsidR="009F5A44" w:rsidRPr="009F5A44">
        <w:rPr>
          <w:rFonts w:ascii="Arial" w:hAnsi="Arial" w:cs="Arial"/>
          <w:sz w:val="24"/>
        </w:rPr>
        <w:t xml:space="preserve"> 6</w:t>
      </w:r>
      <w:r w:rsidRPr="009F5A44">
        <w:rPr>
          <w:rFonts w:ascii="Arial" w:hAnsi="Arial" w:cs="Arial"/>
          <w:sz w:val="24"/>
        </w:rPr>
        <w:t xml:space="preserve"> </w:t>
      </w:r>
      <w:r w:rsidR="009F5A44" w:rsidRPr="009F5A44">
        <w:rPr>
          <w:rFonts w:ascii="Arial" w:hAnsi="Arial" w:cs="Arial"/>
          <w:sz w:val="24"/>
        </w:rPr>
        <w:t>meses</w:t>
      </w:r>
      <w:r w:rsidRPr="009F5A44">
        <w:rPr>
          <w:rFonts w:ascii="Arial" w:hAnsi="Arial" w:cs="Arial"/>
          <w:sz w:val="24"/>
        </w:rPr>
        <w:t xml:space="preserve"> na prestação dos serviços, sendo aceito o somatório de atestados de períodos diferentes, não havendo obrigatoriedade de os </w:t>
      </w:r>
      <w:r w:rsidR="009F5A44" w:rsidRPr="009F5A44">
        <w:rPr>
          <w:rFonts w:ascii="Arial" w:hAnsi="Arial" w:cs="Arial"/>
          <w:sz w:val="24"/>
        </w:rPr>
        <w:t>6</w:t>
      </w:r>
      <w:r w:rsidRPr="009F5A44">
        <w:rPr>
          <w:rFonts w:ascii="Arial" w:hAnsi="Arial" w:cs="Arial"/>
          <w:sz w:val="24"/>
        </w:rPr>
        <w:t xml:space="preserve"> </w:t>
      </w:r>
      <w:r w:rsidR="009F5A44" w:rsidRPr="009F5A44">
        <w:rPr>
          <w:rFonts w:ascii="Arial" w:hAnsi="Arial" w:cs="Arial"/>
          <w:sz w:val="24"/>
        </w:rPr>
        <w:t>meses</w:t>
      </w:r>
      <w:r w:rsidRPr="009F5A44">
        <w:rPr>
          <w:rFonts w:ascii="Arial" w:hAnsi="Arial" w:cs="Arial"/>
          <w:sz w:val="24"/>
        </w:rPr>
        <w:t xml:space="preserve"> serem ininterruptos.</w:t>
      </w:r>
    </w:p>
    <w:p w14:paraId="7F0E9C55" w14:textId="77777777" w:rsidR="004846E6" w:rsidRPr="00E70931" w:rsidRDefault="004846E6" w:rsidP="004846E6">
      <w:pPr>
        <w:pStyle w:val="PADRO"/>
        <w:keepNext w:val="0"/>
        <w:widowControl/>
        <w:numPr>
          <w:ilvl w:val="3"/>
          <w:numId w:val="12"/>
        </w:numPr>
        <w:spacing w:before="120" w:after="120"/>
        <w:rPr>
          <w:rFonts w:ascii="Arial" w:hAnsi="Arial" w:cs="Arial"/>
          <w:color w:val="000000"/>
          <w:sz w:val="24"/>
        </w:rPr>
      </w:pPr>
      <w:bookmarkStart w:id="15" w:name="_Hlk519177818"/>
      <w:bookmarkEnd w:id="14"/>
      <w:r w:rsidRPr="00C94251">
        <w:rPr>
          <w:rFonts w:ascii="Arial" w:hAnsi="Arial" w:cs="Arial"/>
          <w:color w:val="000000"/>
          <w:sz w:val="24"/>
        </w:rPr>
        <w:lastRenderedPageBreak/>
        <w:t xml:space="preserve">Os atestados deverão referir-se a serviços prestados no âmbito de sua atividade econômica principal ou secundária especificadas no </w:t>
      </w:r>
      <w:r w:rsidRPr="00E70931">
        <w:rPr>
          <w:rFonts w:ascii="Arial" w:hAnsi="Arial" w:cs="Arial"/>
          <w:color w:val="000000"/>
          <w:sz w:val="24"/>
        </w:rPr>
        <w:t xml:space="preserve">contrato social vigente; </w:t>
      </w:r>
    </w:p>
    <w:bookmarkEnd w:id="15"/>
    <w:p w14:paraId="6E9059F1" w14:textId="77777777" w:rsidR="004846E6" w:rsidRPr="00E70931" w:rsidRDefault="004846E6" w:rsidP="004846E6">
      <w:pPr>
        <w:pStyle w:val="PADRO"/>
        <w:keepNext w:val="0"/>
        <w:widowControl/>
        <w:numPr>
          <w:ilvl w:val="3"/>
          <w:numId w:val="12"/>
        </w:numPr>
        <w:spacing w:before="120" w:after="120"/>
        <w:rPr>
          <w:rFonts w:ascii="Arial" w:hAnsi="Arial" w:cs="Arial"/>
          <w:iCs/>
          <w:sz w:val="24"/>
        </w:rPr>
      </w:pPr>
      <w:r w:rsidRPr="00E70931">
        <w:rPr>
          <w:rFonts w:ascii="Arial" w:hAnsi="Arial" w:cs="Arial"/>
          <w:iCs/>
          <w:sz w:val="24"/>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w:t>
      </w:r>
      <w:bookmarkStart w:id="16" w:name="_Hlk519177062"/>
      <w:r w:rsidRPr="00E70931">
        <w:rPr>
          <w:rFonts w:ascii="Arial" w:hAnsi="Arial" w:cs="Arial"/>
          <w:iCs/>
          <w:sz w:val="24"/>
        </w:rPr>
        <w:t>.</w:t>
      </w:r>
    </w:p>
    <w:bookmarkEnd w:id="16"/>
    <w:p w14:paraId="10B63E16" w14:textId="63AAB2E1" w:rsidR="00861BF5" w:rsidRPr="009F5A44" w:rsidRDefault="004846E6" w:rsidP="009F5A44">
      <w:pPr>
        <w:pStyle w:val="PADRO"/>
        <w:keepNext w:val="0"/>
        <w:widowControl/>
        <w:numPr>
          <w:ilvl w:val="3"/>
          <w:numId w:val="12"/>
        </w:numPr>
        <w:spacing w:before="120" w:after="120"/>
        <w:rPr>
          <w:rFonts w:ascii="Arial" w:hAnsi="Arial" w:cs="Arial"/>
          <w:color w:val="000000"/>
          <w:sz w:val="24"/>
        </w:rPr>
      </w:pPr>
      <w:r w:rsidRPr="00C94251">
        <w:rPr>
          <w:rFonts w:ascii="Arial" w:hAnsi="Arial" w:cs="Arial"/>
          <w:color w:val="000000"/>
          <w:sz w:val="24"/>
        </w:rPr>
        <w:t>O fornecedor disponibilizará todas as informações necessárias à comprovação da legitimidade dos atestados, apresentando, dentre outros documentos, cópia do contrato que deu suporte à contratação, endereço atual da contratante e local em que foram prestados os serviços</w:t>
      </w:r>
      <w:r w:rsidR="009F5A44">
        <w:rPr>
          <w:rFonts w:ascii="Arial" w:hAnsi="Arial" w:cs="Arial"/>
          <w:color w:val="000000"/>
          <w:sz w:val="24"/>
        </w:rPr>
        <w:t>.</w:t>
      </w:r>
    </w:p>
    <w:sectPr w:rsidR="00861BF5" w:rsidRPr="009F5A44" w:rsidSect="004846E6">
      <w:headerReference w:type="default" r:id="rId11"/>
      <w:footerReference w:type="default" r:id="rId12"/>
      <w:head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EAE54" w14:textId="77777777" w:rsidR="00072A1E" w:rsidRDefault="00072A1E" w:rsidP="004846E6">
      <w:r>
        <w:separator/>
      </w:r>
    </w:p>
  </w:endnote>
  <w:endnote w:type="continuationSeparator" w:id="0">
    <w:p w14:paraId="7E8B0940" w14:textId="77777777" w:rsidR="00072A1E" w:rsidRDefault="00072A1E" w:rsidP="0048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mbria"/>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awline">
    <w:altName w:val="Courier New"/>
    <w:charset w:val="00"/>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039384"/>
      <w:docPartObj>
        <w:docPartGallery w:val="Page Numbers (Bottom of Page)"/>
        <w:docPartUnique/>
      </w:docPartObj>
    </w:sdtPr>
    <w:sdtEndPr/>
    <w:sdtContent>
      <w:sdt>
        <w:sdtPr>
          <w:id w:val="-1769616900"/>
          <w:docPartObj>
            <w:docPartGallery w:val="Page Numbers (Top of Page)"/>
            <w:docPartUnique/>
          </w:docPartObj>
        </w:sdtPr>
        <w:sdtEndPr/>
        <w:sdtContent>
          <w:p w14:paraId="7E4EC023" w14:textId="336028BA" w:rsidR="00122AF4" w:rsidRDefault="00122AF4">
            <w:pPr>
              <w:pStyle w:val="Rodap"/>
              <w:jc w:val="right"/>
            </w:pPr>
            <w:r>
              <w:t xml:space="preserve">Página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de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35CF380C" w14:textId="6FB32E44" w:rsidR="004846E6" w:rsidRPr="009C2BD5" w:rsidRDefault="004846E6" w:rsidP="009C2B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ED686" w14:textId="77777777" w:rsidR="00072A1E" w:rsidRDefault="00072A1E" w:rsidP="004846E6">
      <w:r>
        <w:separator/>
      </w:r>
    </w:p>
  </w:footnote>
  <w:footnote w:type="continuationSeparator" w:id="0">
    <w:p w14:paraId="475B4267" w14:textId="77777777" w:rsidR="00072A1E" w:rsidRDefault="00072A1E" w:rsidP="00484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DC41" w14:textId="440F773A" w:rsidR="00A41741" w:rsidRDefault="00A41741" w:rsidP="00A41741">
    <w:pPr>
      <w:pStyle w:val="Cabealho"/>
      <w:jc w:val="center"/>
    </w:pPr>
    <w:r>
      <w:rPr>
        <w:noProof/>
      </w:rPr>
      <w:drawing>
        <wp:inline distT="0" distB="0" distL="0" distR="0" wp14:anchorId="4540AF4D" wp14:editId="5D91F922">
          <wp:extent cx="736314" cy="570547"/>
          <wp:effectExtent l="0" t="0" r="6985"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18" cy="584653"/>
                  </a:xfrm>
                  <a:prstGeom prst="rect">
                    <a:avLst/>
                  </a:prstGeom>
                  <a:noFill/>
                </pic:spPr>
              </pic:pic>
            </a:graphicData>
          </a:graphic>
        </wp:inline>
      </w:drawing>
    </w:r>
  </w:p>
  <w:p w14:paraId="7FBA803A" w14:textId="77777777" w:rsidR="00A41741" w:rsidRPr="007612E6" w:rsidRDefault="00A41741" w:rsidP="00A41741">
    <w:pPr>
      <w:pStyle w:val="Cabealho"/>
      <w:jc w:val="center"/>
      <w:rPr>
        <w:sz w:val="8"/>
        <w:szCs w:val="8"/>
      </w:rPr>
    </w:pPr>
  </w:p>
  <w:p w14:paraId="30D63060" w14:textId="77777777" w:rsidR="00A41741" w:rsidRPr="00193947" w:rsidRDefault="00A41741" w:rsidP="00A41741">
    <w:pPr>
      <w:pStyle w:val="Cabealho"/>
      <w:jc w:val="center"/>
      <w:rPr>
        <w:rFonts w:ascii="Times New Roman" w:hAnsi="Times New Roman" w:cs="Times New Roman"/>
        <w:b/>
        <w:bCs/>
      </w:rPr>
    </w:pPr>
    <w:r w:rsidRPr="00193947">
      <w:rPr>
        <w:rFonts w:ascii="Times New Roman" w:hAnsi="Times New Roman" w:cs="Times New Roman"/>
        <w:b/>
        <w:bCs/>
      </w:rPr>
      <w:t>CÂMARA MUNICIPAL DE SOORETAMA</w:t>
    </w:r>
  </w:p>
  <w:p w14:paraId="240A9DBB" w14:textId="77777777" w:rsidR="00A41741" w:rsidRDefault="00A41741" w:rsidP="00A41741">
    <w:pPr>
      <w:pStyle w:val="Cabealho"/>
      <w:jc w:val="center"/>
    </w:pPr>
    <w:r>
      <w:t>ESTADO DO ESPÍRITO SANTO</w:t>
    </w:r>
  </w:p>
  <w:p w14:paraId="4651D404" w14:textId="77777777" w:rsidR="00A41741" w:rsidRDefault="00A41741" w:rsidP="00A41741">
    <w:pPr>
      <w:pStyle w:val="Cabealho"/>
      <w:pBdr>
        <w:bottom w:val="single" w:sz="12" w:space="1" w:color="auto"/>
      </w:pBdr>
      <w:jc w:val="center"/>
    </w:pPr>
    <w:r>
      <w:t>PODER LEGISLATIVO</w:t>
    </w:r>
  </w:p>
  <w:p w14:paraId="4C3F896D" w14:textId="77777777" w:rsidR="00A41741" w:rsidRDefault="00A41741" w:rsidP="00A41741">
    <w:pPr>
      <w:pStyle w:val="Cabealho"/>
    </w:pPr>
  </w:p>
  <w:p w14:paraId="18D4903B" w14:textId="3C87EA9F" w:rsidR="00A41741" w:rsidRDefault="00A41741" w:rsidP="00A41741">
    <w:pPr>
      <w:pStyle w:val="Cabealho"/>
      <w:tabs>
        <w:tab w:val="clear" w:pos="4252"/>
        <w:tab w:val="clear" w:pos="8504"/>
        <w:tab w:val="left" w:pos="23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E526" w14:textId="77777777" w:rsidR="00122AF4" w:rsidRDefault="00122AF4" w:rsidP="00122AF4">
    <w:pPr>
      <w:pStyle w:val="Cabealho"/>
      <w:jc w:val="center"/>
    </w:pPr>
    <w:bookmarkStart w:id="17" w:name="_Hlk160718448"/>
    <w:bookmarkStart w:id="18" w:name="_Hlk160718449"/>
    <w:r>
      <w:rPr>
        <w:noProof/>
      </w:rPr>
      <w:drawing>
        <wp:inline distT="0" distB="0" distL="0" distR="0" wp14:anchorId="247753E0" wp14:editId="10D96C01">
          <wp:extent cx="736314" cy="570547"/>
          <wp:effectExtent l="0" t="0" r="6985" b="127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18" cy="584653"/>
                  </a:xfrm>
                  <a:prstGeom prst="rect">
                    <a:avLst/>
                  </a:prstGeom>
                  <a:noFill/>
                </pic:spPr>
              </pic:pic>
            </a:graphicData>
          </a:graphic>
        </wp:inline>
      </w:drawing>
    </w:r>
  </w:p>
  <w:p w14:paraId="7E60A57D" w14:textId="77777777" w:rsidR="00122AF4" w:rsidRPr="007612E6" w:rsidRDefault="00122AF4" w:rsidP="00122AF4">
    <w:pPr>
      <w:pStyle w:val="Cabealho"/>
      <w:jc w:val="center"/>
      <w:rPr>
        <w:sz w:val="8"/>
        <w:szCs w:val="8"/>
      </w:rPr>
    </w:pPr>
  </w:p>
  <w:p w14:paraId="5CB99F93" w14:textId="77777777" w:rsidR="00122AF4" w:rsidRPr="00193947" w:rsidRDefault="00122AF4" w:rsidP="00122AF4">
    <w:pPr>
      <w:pStyle w:val="Cabealho"/>
      <w:jc w:val="center"/>
      <w:rPr>
        <w:rFonts w:ascii="Times New Roman" w:hAnsi="Times New Roman" w:cs="Times New Roman"/>
        <w:b/>
        <w:bCs/>
      </w:rPr>
    </w:pPr>
    <w:r w:rsidRPr="00193947">
      <w:rPr>
        <w:rFonts w:ascii="Times New Roman" w:hAnsi="Times New Roman" w:cs="Times New Roman"/>
        <w:b/>
        <w:bCs/>
      </w:rPr>
      <w:t>CÂMARA MUNICIPAL DE SOORETAMA</w:t>
    </w:r>
  </w:p>
  <w:p w14:paraId="582BAB49" w14:textId="77777777" w:rsidR="00122AF4" w:rsidRDefault="00122AF4" w:rsidP="00122AF4">
    <w:pPr>
      <w:pStyle w:val="Cabealho"/>
      <w:jc w:val="center"/>
    </w:pPr>
    <w:r>
      <w:t>ESTADO DO ESPÍRITO SANTO</w:t>
    </w:r>
  </w:p>
  <w:p w14:paraId="1E56E40B" w14:textId="77777777" w:rsidR="00122AF4" w:rsidRDefault="00122AF4" w:rsidP="00122AF4">
    <w:pPr>
      <w:pStyle w:val="Cabealho"/>
      <w:pBdr>
        <w:bottom w:val="single" w:sz="12" w:space="1" w:color="auto"/>
      </w:pBdr>
      <w:jc w:val="center"/>
    </w:pPr>
    <w:r>
      <w:t>PODER LEGISLATIVO</w:t>
    </w:r>
  </w:p>
  <w:bookmarkEnd w:id="17"/>
  <w:bookmarkEnd w:id="18"/>
  <w:p w14:paraId="2FF24F2D" w14:textId="77777777" w:rsidR="00122AF4" w:rsidRDefault="00122AF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017A0"/>
    <w:multiLevelType w:val="multilevel"/>
    <w:tmpl w:val="1E341640"/>
    <w:lvl w:ilvl="0">
      <w:start w:val="8"/>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2137" w:hanging="720"/>
      </w:pPr>
      <w:rPr>
        <w:rFonts w:hint="default"/>
        <w:i w:val="0"/>
        <w:color w:val="000000"/>
      </w:rPr>
    </w:lvl>
    <w:lvl w:ilvl="4">
      <w:start w:val="1"/>
      <w:numFmt w:val="decimal"/>
      <w:lvlText w:val="%1.%2.%3.%4.%5"/>
      <w:lvlJc w:val="left"/>
      <w:pPr>
        <w:ind w:left="349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1"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79C4BEC"/>
    <w:multiLevelType w:val="multilevel"/>
    <w:tmpl w:val="148CA39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94D3837"/>
    <w:multiLevelType w:val="multilevel"/>
    <w:tmpl w:val="B3208B08"/>
    <w:lvl w:ilvl="0">
      <w:start w:val="9"/>
      <w:numFmt w:val="decimal"/>
      <w:lvlText w:val="%1"/>
      <w:lvlJc w:val="left"/>
      <w:pPr>
        <w:ind w:left="735" w:hanging="360"/>
      </w:pPr>
    </w:lvl>
    <w:lvl w:ilvl="1">
      <w:start w:val="1"/>
      <w:numFmt w:val="decimal"/>
      <w:isLgl/>
      <w:lvlText w:val="%1.%2."/>
      <w:lvlJc w:val="left"/>
      <w:pPr>
        <w:ind w:left="1287" w:hanging="360"/>
      </w:pPr>
      <w:rPr>
        <w:b w:val="0"/>
      </w:rPr>
    </w:lvl>
    <w:lvl w:ilvl="2">
      <w:start w:val="1"/>
      <w:numFmt w:val="decimal"/>
      <w:isLgl/>
      <w:lvlText w:val="%1.%2.%3."/>
      <w:lvlJc w:val="left"/>
      <w:pPr>
        <w:ind w:left="2199" w:hanging="720"/>
      </w:pPr>
      <w:rPr>
        <w:b w:val="0"/>
      </w:rPr>
    </w:lvl>
    <w:lvl w:ilvl="3">
      <w:start w:val="1"/>
      <w:numFmt w:val="decimal"/>
      <w:isLgl/>
      <w:lvlText w:val="%1.%2.%3.%4."/>
      <w:lvlJc w:val="left"/>
      <w:pPr>
        <w:ind w:left="2751" w:hanging="720"/>
      </w:pPr>
    </w:lvl>
    <w:lvl w:ilvl="4">
      <w:start w:val="1"/>
      <w:numFmt w:val="decimal"/>
      <w:isLgl/>
      <w:lvlText w:val="%1.%2.%3.%4.%5."/>
      <w:lvlJc w:val="left"/>
      <w:pPr>
        <w:ind w:left="3663" w:hanging="1080"/>
      </w:pPr>
    </w:lvl>
    <w:lvl w:ilvl="5">
      <w:start w:val="1"/>
      <w:numFmt w:val="decimal"/>
      <w:isLgl/>
      <w:lvlText w:val="%1.%2.%3.%4.%5.%6."/>
      <w:lvlJc w:val="left"/>
      <w:pPr>
        <w:ind w:left="4215" w:hanging="1080"/>
      </w:pPr>
    </w:lvl>
    <w:lvl w:ilvl="6">
      <w:start w:val="1"/>
      <w:numFmt w:val="decimal"/>
      <w:isLgl/>
      <w:lvlText w:val="%1.%2.%3.%4.%5.%6.%7."/>
      <w:lvlJc w:val="left"/>
      <w:pPr>
        <w:ind w:left="5127" w:hanging="1440"/>
      </w:pPr>
    </w:lvl>
    <w:lvl w:ilvl="7">
      <w:start w:val="1"/>
      <w:numFmt w:val="decimal"/>
      <w:isLgl/>
      <w:lvlText w:val="%1.%2.%3.%4.%5.%6.%7.%8."/>
      <w:lvlJc w:val="left"/>
      <w:pPr>
        <w:ind w:left="5679" w:hanging="1440"/>
      </w:pPr>
    </w:lvl>
    <w:lvl w:ilvl="8">
      <w:start w:val="1"/>
      <w:numFmt w:val="decimal"/>
      <w:isLgl/>
      <w:lvlText w:val="%1.%2.%3.%4.%5.%6.%7.%8.%9."/>
      <w:lvlJc w:val="left"/>
      <w:pPr>
        <w:ind w:left="6591" w:hanging="1800"/>
      </w:pPr>
    </w:lvl>
  </w:abstractNum>
  <w:abstractNum w:abstractNumId="4" w15:restartNumberingAfterBreak="0">
    <w:nsid w:val="2C5315C3"/>
    <w:multiLevelType w:val="multilevel"/>
    <w:tmpl w:val="11EE5E1E"/>
    <w:lvl w:ilvl="0">
      <w:start w:val="7"/>
      <w:numFmt w:val="decimal"/>
      <w:lvlText w:val="%1"/>
      <w:lvlJc w:val="left"/>
      <w:pPr>
        <w:ind w:left="360" w:hanging="360"/>
      </w:pPr>
      <w:rPr>
        <w:rFonts w:hint="default"/>
        <w:color w:val="auto"/>
      </w:rPr>
    </w:lvl>
    <w:lvl w:ilvl="1">
      <w:start w:val="1"/>
      <w:numFmt w:val="decimal"/>
      <w:lvlText w:val="%1.%2"/>
      <w:lvlJc w:val="left"/>
      <w:pPr>
        <w:ind w:left="785" w:hanging="360"/>
      </w:pPr>
      <w:rPr>
        <w:rFonts w:hint="default"/>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5" w15:restartNumberingAfterBreak="0">
    <w:nsid w:val="31AE10C0"/>
    <w:multiLevelType w:val="multilevel"/>
    <w:tmpl w:val="862259B8"/>
    <w:lvl w:ilvl="0">
      <w:start w:val="1"/>
      <w:numFmt w:val="decimal"/>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hint="default"/>
        <w:b w:val="0"/>
        <w:i w:val="0"/>
        <w:iCs/>
      </w:rPr>
    </w:lvl>
    <w:lvl w:ilvl="2">
      <w:start w:val="1"/>
      <w:numFmt w:val="decimal"/>
      <w:lvlText w:val="%3."/>
      <w:lvlJc w:val="left"/>
      <w:pPr>
        <w:ind w:left="1922" w:hanging="504"/>
      </w:pPr>
      <w:rPr>
        <w:rFonts w:hint="default"/>
        <w:b w:val="0"/>
        <w:i w:val="0"/>
        <w:iCs/>
        <w:color w:val="auto"/>
      </w:rPr>
    </w:lvl>
    <w:lvl w:ilvl="3">
      <w:start w:val="1"/>
      <w:numFmt w:val="decimal"/>
      <w:lvlText w:val="%1.%2.%3.%4."/>
      <w:lvlJc w:val="left"/>
      <w:pPr>
        <w:ind w:left="277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F1371D0"/>
    <w:multiLevelType w:val="hybridMultilevel"/>
    <w:tmpl w:val="2E4EC1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3BB2443"/>
    <w:multiLevelType w:val="multilevel"/>
    <w:tmpl w:val="D0805BF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lowerLetter"/>
      <w:lvlText w:val="%3)"/>
      <w:lvlJc w:val="left"/>
      <w:pPr>
        <w:ind w:left="1224" w:hanging="504"/>
      </w:pPr>
      <w:rPr>
        <w:rFonts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28F119C"/>
    <w:multiLevelType w:val="multilevel"/>
    <w:tmpl w:val="148CA39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57EC30AA"/>
    <w:multiLevelType w:val="multilevel"/>
    <w:tmpl w:val="69DEE5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5A3D0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3F6489"/>
    <w:multiLevelType w:val="multilevel"/>
    <w:tmpl w:val="3EE2DB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53"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15" w15:restartNumberingAfterBreak="0">
    <w:nsid w:val="6D4123B6"/>
    <w:multiLevelType w:val="multilevel"/>
    <w:tmpl w:val="D414A95E"/>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E1539BC"/>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13"/>
  </w:num>
  <w:num w:numId="4">
    <w:abstractNumId w:val="4"/>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3"/>
  </w:num>
  <w:num w:numId="11">
    <w:abstractNumId w:val="8"/>
  </w:num>
  <w:num w:numId="12">
    <w:abstractNumId w:val="12"/>
  </w:num>
  <w:num w:numId="13">
    <w:abstractNumId w:val="1"/>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9"/>
  </w:num>
  <w:num w:numId="19">
    <w:abstractNumId w:val="16"/>
  </w:num>
  <w:num w:numId="20">
    <w:abstractNumId w:val="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6E6"/>
    <w:rsid w:val="00020958"/>
    <w:rsid w:val="000641AC"/>
    <w:rsid w:val="00072A1E"/>
    <w:rsid w:val="00122AF4"/>
    <w:rsid w:val="001E5FFE"/>
    <w:rsid w:val="002B28E7"/>
    <w:rsid w:val="00374289"/>
    <w:rsid w:val="00385D1B"/>
    <w:rsid w:val="004846E6"/>
    <w:rsid w:val="007463AD"/>
    <w:rsid w:val="00761B8A"/>
    <w:rsid w:val="00861BF5"/>
    <w:rsid w:val="009B1869"/>
    <w:rsid w:val="009F3F1C"/>
    <w:rsid w:val="009F5A44"/>
    <w:rsid w:val="00A41741"/>
    <w:rsid w:val="00AA4F70"/>
    <w:rsid w:val="00B02284"/>
    <w:rsid w:val="00B16C27"/>
    <w:rsid w:val="00B45B32"/>
    <w:rsid w:val="00C127CB"/>
    <w:rsid w:val="00C66140"/>
    <w:rsid w:val="00D07720"/>
    <w:rsid w:val="00D734E9"/>
    <w:rsid w:val="00D95F9B"/>
    <w:rsid w:val="00E529CA"/>
    <w:rsid w:val="00E70931"/>
    <w:rsid w:val="00EB2944"/>
    <w:rsid w:val="00F41C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566B"/>
  <w15:chartTrackingRefBased/>
  <w15:docId w15:val="{B5371FA2-0DA5-4FA4-96FC-176F66D5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6E6"/>
    <w:pPr>
      <w:spacing w:after="0" w:line="240" w:lineRule="auto"/>
    </w:pPr>
    <w:rPr>
      <w:rFonts w:ascii="Arial" w:eastAsia="Times New Roman" w:hAnsi="Arial" w:cs="Tahoma"/>
      <w:kern w:val="0"/>
      <w:sz w:val="20"/>
      <w:szCs w:val="24"/>
      <w:lang w:eastAsia="pt-BR"/>
      <w14:ligatures w14:val="none"/>
    </w:rPr>
  </w:style>
  <w:style w:type="paragraph" w:styleId="Ttulo1">
    <w:name w:val="heading 1"/>
    <w:basedOn w:val="Normal"/>
    <w:next w:val="Normal"/>
    <w:link w:val="Ttulo1Char"/>
    <w:uiPriority w:val="9"/>
    <w:qFormat/>
    <w:rsid w:val="004846E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46E6"/>
    <w:rPr>
      <w:rFonts w:asciiTheme="majorHAnsi" w:eastAsiaTheme="majorEastAsia" w:hAnsiTheme="majorHAnsi" w:cstheme="majorBidi"/>
      <w:color w:val="2F5496" w:themeColor="accent1" w:themeShade="BF"/>
      <w:kern w:val="0"/>
      <w:sz w:val="32"/>
      <w:szCs w:val="32"/>
      <w:lang w:eastAsia="pt-BR"/>
      <w14:ligatures w14:val="none"/>
    </w:rPr>
  </w:style>
  <w:style w:type="paragraph" w:styleId="Citao">
    <w:name w:val="Quote"/>
    <w:basedOn w:val="Normal"/>
    <w:next w:val="Normal"/>
    <w:link w:val="CitaoChar"/>
    <w:qFormat/>
    <w:rsid w:val="004846E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basedOn w:val="Fontepargpadro"/>
    <w:link w:val="Citao"/>
    <w:rsid w:val="004846E6"/>
    <w:rPr>
      <w:rFonts w:ascii="Arial" w:eastAsia="Calibri" w:hAnsi="Arial" w:cs="Tahoma"/>
      <w:i/>
      <w:iCs/>
      <w:color w:val="000000"/>
      <w:kern w:val="0"/>
      <w:sz w:val="20"/>
      <w:szCs w:val="24"/>
      <w:shd w:val="clear" w:color="auto" w:fill="FFFFCC"/>
      <w14:ligatures w14:val="none"/>
    </w:rPr>
  </w:style>
  <w:style w:type="paragraph" w:customStyle="1" w:styleId="Nivel01">
    <w:name w:val="Nivel 01"/>
    <w:basedOn w:val="Ttulo1"/>
    <w:next w:val="Normal"/>
    <w:link w:val="Nivel01Char"/>
    <w:qFormat/>
    <w:rsid w:val="004846E6"/>
    <w:pPr>
      <w:spacing w:before="480" w:after="120" w:line="276" w:lineRule="auto"/>
      <w:ind w:right="-15"/>
      <w:jc w:val="both"/>
    </w:pPr>
    <w:rPr>
      <w:rFonts w:ascii="Arial" w:hAnsi="Arial" w:cs="Times New Roman"/>
      <w:b/>
      <w:bCs/>
      <w:color w:val="000000"/>
      <w:sz w:val="20"/>
      <w:szCs w:val="20"/>
    </w:rPr>
  </w:style>
  <w:style w:type="character" w:customStyle="1" w:styleId="Nivel01Char">
    <w:name w:val="Nivel 01 Char"/>
    <w:basedOn w:val="Ttulo1Char"/>
    <w:link w:val="Nivel01"/>
    <w:rsid w:val="004846E6"/>
    <w:rPr>
      <w:rFonts w:ascii="Arial" w:eastAsiaTheme="majorEastAsia" w:hAnsi="Arial" w:cs="Times New Roman"/>
      <w:b/>
      <w:bCs/>
      <w:color w:val="000000"/>
      <w:kern w:val="0"/>
      <w:sz w:val="20"/>
      <w:szCs w:val="20"/>
      <w:lang w:eastAsia="pt-BR"/>
      <w14:ligatures w14:val="none"/>
    </w:rPr>
  </w:style>
  <w:style w:type="paragraph" w:customStyle="1" w:styleId="PADRO">
    <w:name w:val="PADRÃO"/>
    <w:rsid w:val="004846E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paragraph" w:styleId="PargrafodaLista">
    <w:name w:val="List Paragraph"/>
    <w:basedOn w:val="Normal"/>
    <w:uiPriority w:val="34"/>
    <w:qFormat/>
    <w:rsid w:val="004846E6"/>
    <w:pPr>
      <w:ind w:left="720"/>
      <w:contextualSpacing/>
    </w:pPr>
  </w:style>
  <w:style w:type="paragraph" w:customStyle="1" w:styleId="citao2">
    <w:name w:val="citação 2"/>
    <w:basedOn w:val="Citao"/>
    <w:link w:val="citao2Char"/>
    <w:qFormat/>
    <w:rsid w:val="004846E6"/>
    <w:rPr>
      <w:szCs w:val="20"/>
    </w:rPr>
  </w:style>
  <w:style w:type="character" w:customStyle="1" w:styleId="citao2Char">
    <w:name w:val="citação 2 Char"/>
    <w:basedOn w:val="CitaoChar"/>
    <w:link w:val="citao2"/>
    <w:rsid w:val="004846E6"/>
    <w:rPr>
      <w:rFonts w:ascii="Arial" w:eastAsia="Calibri" w:hAnsi="Arial" w:cs="Tahoma"/>
      <w:i/>
      <w:iCs/>
      <w:color w:val="000000"/>
      <w:kern w:val="0"/>
      <w:sz w:val="20"/>
      <w:szCs w:val="20"/>
      <w:shd w:val="clear" w:color="auto" w:fill="FFFFCC"/>
      <w14:ligatures w14:val="none"/>
    </w:rPr>
  </w:style>
  <w:style w:type="character" w:customStyle="1" w:styleId="QuoteChar">
    <w:name w:val="Quote Char"/>
    <w:basedOn w:val="Fontepargpadro"/>
    <w:link w:val="Citao1"/>
    <w:rsid w:val="004846E6"/>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4846E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kern w:val="2"/>
      <w:sz w:val="22"/>
      <w:szCs w:val="22"/>
      <w:lang w:eastAsia="en-US"/>
      <w14:ligatures w14:val="standardContextual"/>
    </w:rPr>
  </w:style>
  <w:style w:type="character" w:styleId="Refdecomentrio">
    <w:name w:val="annotation reference"/>
    <w:basedOn w:val="Fontepargpadro"/>
    <w:semiHidden/>
    <w:unhideWhenUsed/>
    <w:rsid w:val="004846E6"/>
    <w:rPr>
      <w:sz w:val="16"/>
      <w:szCs w:val="16"/>
    </w:rPr>
  </w:style>
  <w:style w:type="paragraph" w:styleId="Textodecomentrio">
    <w:name w:val="annotation text"/>
    <w:basedOn w:val="Normal"/>
    <w:link w:val="TextodecomentrioChar"/>
    <w:unhideWhenUsed/>
    <w:rsid w:val="004846E6"/>
    <w:rPr>
      <w:szCs w:val="20"/>
    </w:rPr>
  </w:style>
  <w:style w:type="character" w:customStyle="1" w:styleId="TextodecomentrioChar">
    <w:name w:val="Texto de comentário Char"/>
    <w:basedOn w:val="Fontepargpadro"/>
    <w:link w:val="Textodecomentrio"/>
    <w:rsid w:val="004846E6"/>
    <w:rPr>
      <w:rFonts w:ascii="Arial" w:eastAsia="Times New Roman" w:hAnsi="Arial" w:cs="Tahoma"/>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4846E6"/>
    <w:rPr>
      <w:b/>
      <w:bCs/>
    </w:rPr>
  </w:style>
  <w:style w:type="character" w:customStyle="1" w:styleId="AssuntodocomentrioChar">
    <w:name w:val="Assunto do comentário Char"/>
    <w:basedOn w:val="TextodecomentrioChar"/>
    <w:link w:val="Assuntodocomentrio"/>
    <w:uiPriority w:val="99"/>
    <w:semiHidden/>
    <w:rsid w:val="004846E6"/>
    <w:rPr>
      <w:rFonts w:ascii="Arial" w:eastAsia="Times New Roman" w:hAnsi="Arial" w:cs="Tahoma"/>
      <w:b/>
      <w:bCs/>
      <w:kern w:val="0"/>
      <w:sz w:val="20"/>
      <w:szCs w:val="20"/>
      <w:lang w:eastAsia="pt-BR"/>
      <w14:ligatures w14:val="none"/>
    </w:rPr>
  </w:style>
  <w:style w:type="paragraph" w:customStyle="1" w:styleId="Nivel10">
    <w:name w:val="Nivel1"/>
    <w:basedOn w:val="Ttulo1"/>
    <w:qFormat/>
    <w:rsid w:val="004846E6"/>
    <w:pPr>
      <w:spacing w:before="480" w:line="276" w:lineRule="auto"/>
      <w:ind w:left="644" w:hanging="360"/>
      <w:jc w:val="both"/>
    </w:pPr>
    <w:rPr>
      <w:rFonts w:ascii="Arial" w:hAnsi="Arial" w:cs="Times New Roman"/>
      <w:b/>
      <w:color w:val="000000"/>
      <w:sz w:val="20"/>
      <w:szCs w:val="20"/>
    </w:rPr>
  </w:style>
  <w:style w:type="character" w:styleId="Hyperlink">
    <w:name w:val="Hyperlink"/>
    <w:uiPriority w:val="99"/>
    <w:rsid w:val="004846E6"/>
    <w:rPr>
      <w:color w:val="000080"/>
      <w:u w:val="single"/>
    </w:rPr>
  </w:style>
  <w:style w:type="table" w:styleId="Tabelacomgrade">
    <w:name w:val="Table Grid"/>
    <w:basedOn w:val="Tabelanormal"/>
    <w:rsid w:val="004846E6"/>
    <w:pPr>
      <w:spacing w:after="0" w:line="240" w:lineRule="auto"/>
    </w:pPr>
    <w:rPr>
      <w:rFonts w:ascii="Times New Roman" w:eastAsiaTheme="minorEastAsia"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qFormat/>
    <w:rsid w:val="004846E6"/>
    <w:pPr>
      <w:numPr>
        <w:ilvl w:val="1"/>
        <w:numId w:val="8"/>
      </w:numPr>
      <w:spacing w:before="120" w:after="120" w:line="276" w:lineRule="auto"/>
      <w:jc w:val="both"/>
    </w:pPr>
    <w:rPr>
      <w:rFonts w:ascii="Ecofont_Spranq_eco_Sans" w:eastAsia="Arial Unicode MS" w:hAnsi="Ecofont_Spranq_eco_Sans" w:cs="Times New Roman"/>
      <w:kern w:val="0"/>
      <w:sz w:val="20"/>
      <w:szCs w:val="20"/>
      <w:lang w:eastAsia="pt-BR"/>
      <w14:ligatures w14:val="none"/>
    </w:rPr>
  </w:style>
  <w:style w:type="paragraph" w:customStyle="1" w:styleId="Nivel1">
    <w:name w:val="Nivel 1"/>
    <w:basedOn w:val="Nivel2"/>
    <w:next w:val="Nivel2"/>
    <w:qFormat/>
    <w:rsid w:val="004846E6"/>
    <w:pPr>
      <w:numPr>
        <w:ilvl w:val="0"/>
      </w:numPr>
    </w:pPr>
    <w:rPr>
      <w:rFonts w:cs="Arial"/>
      <w:b/>
    </w:rPr>
  </w:style>
  <w:style w:type="paragraph" w:customStyle="1" w:styleId="Nivel3">
    <w:name w:val="Nivel 3"/>
    <w:basedOn w:val="Nivel2"/>
    <w:qFormat/>
    <w:rsid w:val="004846E6"/>
    <w:pPr>
      <w:numPr>
        <w:ilvl w:val="2"/>
      </w:numPr>
    </w:pPr>
    <w:rPr>
      <w:rFonts w:cs="Arial"/>
      <w:color w:val="000000"/>
    </w:rPr>
  </w:style>
  <w:style w:type="paragraph" w:customStyle="1" w:styleId="Nivel4">
    <w:name w:val="Nivel 4"/>
    <w:basedOn w:val="Nivel3"/>
    <w:link w:val="Nivel4Char"/>
    <w:qFormat/>
    <w:rsid w:val="004846E6"/>
    <w:pPr>
      <w:numPr>
        <w:ilvl w:val="3"/>
      </w:numPr>
    </w:pPr>
    <w:rPr>
      <w:color w:val="auto"/>
    </w:rPr>
  </w:style>
  <w:style w:type="paragraph" w:customStyle="1" w:styleId="Nivel5">
    <w:name w:val="Nivel 5"/>
    <w:basedOn w:val="Nivel4"/>
    <w:qFormat/>
    <w:rsid w:val="004846E6"/>
    <w:pPr>
      <w:numPr>
        <w:ilvl w:val="4"/>
      </w:numPr>
      <w:tabs>
        <w:tab w:val="num" w:pos="360"/>
      </w:tabs>
    </w:pPr>
  </w:style>
  <w:style w:type="character" w:customStyle="1" w:styleId="Nivel4Char">
    <w:name w:val="Nivel 4 Char"/>
    <w:basedOn w:val="Fontepargpadro"/>
    <w:link w:val="Nivel4"/>
    <w:rsid w:val="004846E6"/>
    <w:rPr>
      <w:rFonts w:ascii="Ecofont_Spranq_eco_Sans" w:eastAsia="Arial Unicode MS" w:hAnsi="Ecofont_Spranq_eco_Sans" w:cs="Arial"/>
      <w:kern w:val="0"/>
      <w:sz w:val="20"/>
      <w:szCs w:val="20"/>
      <w:lang w:eastAsia="pt-BR"/>
      <w14:ligatures w14:val="none"/>
    </w:rPr>
  </w:style>
  <w:style w:type="paragraph" w:styleId="Textodebalo">
    <w:name w:val="Balloon Text"/>
    <w:basedOn w:val="Normal"/>
    <w:link w:val="TextodebaloChar"/>
    <w:uiPriority w:val="99"/>
    <w:semiHidden/>
    <w:unhideWhenUsed/>
    <w:rsid w:val="004846E6"/>
    <w:rPr>
      <w:rFonts w:ascii="Segoe UI" w:hAnsi="Segoe UI" w:cs="Segoe UI"/>
      <w:sz w:val="18"/>
      <w:szCs w:val="18"/>
    </w:rPr>
  </w:style>
  <w:style w:type="character" w:customStyle="1" w:styleId="TextodebaloChar">
    <w:name w:val="Texto de balão Char"/>
    <w:basedOn w:val="Fontepargpadro"/>
    <w:link w:val="Textodebalo"/>
    <w:uiPriority w:val="99"/>
    <w:semiHidden/>
    <w:rsid w:val="004846E6"/>
    <w:rPr>
      <w:rFonts w:ascii="Segoe UI" w:eastAsia="Times New Roman" w:hAnsi="Segoe UI" w:cs="Segoe UI"/>
      <w:kern w:val="0"/>
      <w:sz w:val="18"/>
      <w:szCs w:val="18"/>
      <w:lang w:eastAsia="pt-BR"/>
      <w14:ligatures w14:val="none"/>
    </w:rPr>
  </w:style>
  <w:style w:type="paragraph" w:styleId="Cabealho">
    <w:name w:val="header"/>
    <w:basedOn w:val="Normal"/>
    <w:link w:val="CabealhoChar"/>
    <w:uiPriority w:val="99"/>
    <w:unhideWhenUsed/>
    <w:rsid w:val="004846E6"/>
    <w:pPr>
      <w:tabs>
        <w:tab w:val="center" w:pos="4252"/>
        <w:tab w:val="right" w:pos="8504"/>
      </w:tabs>
    </w:pPr>
  </w:style>
  <w:style w:type="character" w:customStyle="1" w:styleId="CabealhoChar">
    <w:name w:val="Cabeçalho Char"/>
    <w:basedOn w:val="Fontepargpadro"/>
    <w:link w:val="Cabealho"/>
    <w:uiPriority w:val="99"/>
    <w:rsid w:val="004846E6"/>
    <w:rPr>
      <w:rFonts w:ascii="Arial" w:eastAsia="Times New Roman" w:hAnsi="Arial" w:cs="Tahoma"/>
      <w:kern w:val="0"/>
      <w:sz w:val="20"/>
      <w:szCs w:val="24"/>
      <w:lang w:eastAsia="pt-BR"/>
      <w14:ligatures w14:val="none"/>
    </w:rPr>
  </w:style>
  <w:style w:type="paragraph" w:styleId="Rodap">
    <w:name w:val="footer"/>
    <w:basedOn w:val="Normal"/>
    <w:link w:val="RodapChar"/>
    <w:uiPriority w:val="99"/>
    <w:unhideWhenUsed/>
    <w:rsid w:val="004846E6"/>
    <w:pPr>
      <w:tabs>
        <w:tab w:val="center" w:pos="4252"/>
        <w:tab w:val="right" w:pos="8504"/>
      </w:tabs>
    </w:pPr>
  </w:style>
  <w:style w:type="character" w:customStyle="1" w:styleId="RodapChar">
    <w:name w:val="Rodapé Char"/>
    <w:basedOn w:val="Fontepargpadro"/>
    <w:link w:val="Rodap"/>
    <w:uiPriority w:val="99"/>
    <w:rsid w:val="004846E6"/>
    <w:rPr>
      <w:rFonts w:ascii="Arial" w:eastAsia="Times New Roman" w:hAnsi="Arial" w:cs="Tahoma"/>
      <w:kern w:val="0"/>
      <w:sz w:val="20"/>
      <w:szCs w:val="24"/>
      <w:lang w:eastAsia="pt-BR"/>
      <w14:ligatures w14:val="none"/>
    </w:rPr>
  </w:style>
  <w:style w:type="character" w:customStyle="1" w:styleId="MenoPendente1">
    <w:name w:val="Menção Pendente1"/>
    <w:basedOn w:val="Fontepargpadro"/>
    <w:uiPriority w:val="99"/>
    <w:semiHidden/>
    <w:unhideWhenUsed/>
    <w:rsid w:val="004846E6"/>
    <w:rPr>
      <w:color w:val="605E5C"/>
      <w:shd w:val="clear" w:color="auto" w:fill="E1DFDD"/>
    </w:rPr>
  </w:style>
  <w:style w:type="paragraph" w:styleId="CabealhodoSumrio">
    <w:name w:val="TOC Heading"/>
    <w:basedOn w:val="Ttulo1"/>
    <w:next w:val="Normal"/>
    <w:uiPriority w:val="39"/>
    <w:unhideWhenUsed/>
    <w:qFormat/>
    <w:rsid w:val="004846E6"/>
    <w:pPr>
      <w:spacing w:line="259" w:lineRule="auto"/>
      <w:outlineLvl w:val="9"/>
    </w:pPr>
  </w:style>
  <w:style w:type="paragraph" w:styleId="Ttulo">
    <w:name w:val="Title"/>
    <w:basedOn w:val="Normal"/>
    <w:next w:val="Normal"/>
    <w:link w:val="TtuloChar"/>
    <w:uiPriority w:val="10"/>
    <w:qFormat/>
    <w:rsid w:val="004846E6"/>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46E6"/>
    <w:rPr>
      <w:rFonts w:asciiTheme="majorHAnsi" w:eastAsiaTheme="majorEastAsia" w:hAnsiTheme="majorHAnsi" w:cstheme="majorBidi"/>
      <w:spacing w:val="-10"/>
      <w:kern w:val="28"/>
      <w:sz w:val="56"/>
      <w:szCs w:val="56"/>
      <w:lang w:eastAsia="pt-BR"/>
      <w14:ligatures w14:val="none"/>
    </w:rPr>
  </w:style>
  <w:style w:type="paragraph" w:styleId="Sumrio1">
    <w:name w:val="toc 1"/>
    <w:basedOn w:val="Normal"/>
    <w:next w:val="Normal"/>
    <w:autoRedefine/>
    <w:uiPriority w:val="39"/>
    <w:unhideWhenUsed/>
    <w:rsid w:val="004846E6"/>
    <w:pPr>
      <w:spacing w:after="100"/>
    </w:pPr>
  </w:style>
  <w:style w:type="paragraph" w:customStyle="1" w:styleId="pf0">
    <w:name w:val="pf0"/>
    <w:basedOn w:val="Normal"/>
    <w:rsid w:val="004846E6"/>
    <w:pPr>
      <w:spacing w:before="100" w:beforeAutospacing="1" w:after="100" w:afterAutospacing="1"/>
    </w:pPr>
    <w:rPr>
      <w:rFonts w:ascii="Times New Roman" w:hAnsi="Times New Roman" w:cs="Times New Roman"/>
      <w:sz w:val="24"/>
    </w:rPr>
  </w:style>
  <w:style w:type="character" w:customStyle="1" w:styleId="cf01">
    <w:name w:val="cf01"/>
    <w:basedOn w:val="Fontepargpadro"/>
    <w:rsid w:val="004846E6"/>
    <w:rPr>
      <w:rFonts w:ascii="Segoe UI" w:hAnsi="Segoe UI" w:cs="Segoe UI" w:hint="default"/>
      <w:b/>
      <w:bCs/>
      <w:sz w:val="18"/>
      <w:szCs w:val="18"/>
    </w:rPr>
  </w:style>
  <w:style w:type="character" w:customStyle="1" w:styleId="cf21">
    <w:name w:val="cf21"/>
    <w:basedOn w:val="Fontepargpadro"/>
    <w:rsid w:val="004846E6"/>
    <w:rPr>
      <w:rFonts w:ascii="Segoe UI" w:hAnsi="Segoe UI" w:cs="Segoe UI" w:hint="default"/>
      <w:i/>
      <w:iCs/>
      <w:sz w:val="18"/>
      <w:szCs w:val="18"/>
    </w:rPr>
  </w:style>
  <w:style w:type="character" w:customStyle="1" w:styleId="cf31">
    <w:name w:val="cf31"/>
    <w:basedOn w:val="Fontepargpadro"/>
    <w:rsid w:val="004846E6"/>
    <w:rPr>
      <w:rFonts w:ascii="Segoe UI" w:hAnsi="Segoe UI" w:cs="Segoe UI" w:hint="default"/>
      <w:i/>
      <w:iCs/>
      <w:sz w:val="18"/>
      <w:szCs w:val="18"/>
    </w:rPr>
  </w:style>
  <w:style w:type="character" w:customStyle="1" w:styleId="cf41">
    <w:name w:val="cf41"/>
    <w:basedOn w:val="Fontepargpadro"/>
    <w:rsid w:val="004846E6"/>
    <w:rPr>
      <w:rFonts w:ascii="Segoe UI" w:hAnsi="Segoe UI" w:cs="Segoe UI" w:hint="default"/>
      <w:i/>
      <w:iCs/>
      <w:color w:val="000080"/>
      <w:sz w:val="18"/>
      <w:szCs w:val="18"/>
      <w:u w:val="single"/>
    </w:rPr>
  </w:style>
  <w:style w:type="character" w:customStyle="1" w:styleId="cf51">
    <w:name w:val="cf51"/>
    <w:basedOn w:val="Fontepargpadro"/>
    <w:rsid w:val="004846E6"/>
    <w:rPr>
      <w:rFonts w:ascii="Segoe UI" w:hAnsi="Segoe UI" w:cs="Segoe UI" w:hint="default"/>
      <w:i/>
      <w:iCs/>
      <w:color w:val="00B0F0"/>
      <w:sz w:val="18"/>
      <w:szCs w:val="18"/>
    </w:rPr>
  </w:style>
  <w:style w:type="character" w:customStyle="1" w:styleId="cf61">
    <w:name w:val="cf61"/>
    <w:basedOn w:val="Fontepargpadro"/>
    <w:rsid w:val="004846E6"/>
    <w:rPr>
      <w:rFonts w:ascii="Segoe UI" w:hAnsi="Segoe UI" w:cs="Segoe UI" w:hint="default"/>
      <w:b/>
      <w:bCs/>
      <w:i/>
      <w:iCs/>
      <w:sz w:val="18"/>
      <w:szCs w:val="18"/>
    </w:rPr>
  </w:style>
  <w:style w:type="character" w:customStyle="1" w:styleId="cf71">
    <w:name w:val="cf71"/>
    <w:basedOn w:val="Fontepargpadro"/>
    <w:rsid w:val="004846E6"/>
    <w:rPr>
      <w:rFonts w:ascii="Segoe UI" w:hAnsi="Segoe UI" w:cs="Segoe UI" w:hint="default"/>
      <w:i/>
      <w:iCs/>
      <w:sz w:val="18"/>
      <w:szCs w:val="18"/>
      <w:shd w:val="clear" w:color="auto" w:fill="00FF00"/>
    </w:rPr>
  </w:style>
  <w:style w:type="table" w:customStyle="1" w:styleId="TableNormal">
    <w:name w:val="Table Normal"/>
    <w:uiPriority w:val="2"/>
    <w:semiHidden/>
    <w:unhideWhenUsed/>
    <w:qFormat/>
    <w:rsid w:val="00C6614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66140"/>
    <w:pPr>
      <w:widowControl w:val="0"/>
      <w:autoSpaceDE w:val="0"/>
      <w:autoSpaceDN w:val="0"/>
      <w:spacing w:before="4"/>
      <w:jc w:val="center"/>
    </w:pPr>
    <w:rPr>
      <w:rFonts w:ascii="Times New Roman" w:hAnsi="Times New Roman" w:cs="Times New Roman"/>
      <w:sz w:val="22"/>
      <w:szCs w:val="22"/>
      <w:lang w:eastAsia="en-US"/>
    </w:rPr>
  </w:style>
  <w:style w:type="character" w:customStyle="1" w:styleId="a-size-large">
    <w:name w:val="a-size-large"/>
    <w:basedOn w:val="Fontepargpadro"/>
    <w:rsid w:val="00C66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tobrinquedosepapelaria.com.br/escritorio/clips-galvanizado-tamanhos-5-10-20-30-40-60-80-100-caixas-com-25-50-100-unidades-e-caixa-com-500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sulpapeis.online/index.php/produto/caneta-esferografica-bic-cristal-original-dura-mais-azul-caixa-com-50-unidad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betobrinquedosepapelaria.com.br/escritorio/clips-galvanizado-tamanhos-5-10-20-30-40-60-80-100-caixas-com-25-50-100-unidades-e-caixa-com-500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19</Pages>
  <Words>5661</Words>
  <Characters>30574</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GISELLE PESSOA BOBBIO</dc:creator>
  <cp:keywords/>
  <dc:description/>
  <cp:lastModifiedBy>COMPRAS</cp:lastModifiedBy>
  <cp:revision>5</cp:revision>
  <cp:lastPrinted>2024-03-26T13:58:00Z</cp:lastPrinted>
  <dcterms:created xsi:type="dcterms:W3CDTF">2024-03-26T13:46:00Z</dcterms:created>
  <dcterms:modified xsi:type="dcterms:W3CDTF">2024-03-26T20:04:00Z</dcterms:modified>
</cp:coreProperties>
</file>